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CAE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bCs w:val="0"/>
          <w:lang w:val="en-US" w:eastAsia="zh-CN"/>
        </w:rPr>
      </w:pPr>
      <w:r>
        <w:rPr>
          <w:rStyle w:val="29"/>
          <w:rFonts w:hint="eastAsia" w:ascii="Times New Roman" w:hAnsi="Times New Roman" w:eastAsia="宋体" w:cs="Times New Roman"/>
          <w:bCs w:val="0"/>
          <w:lang w:val="en-US" w:eastAsia="zh-CN"/>
        </w:rPr>
        <w:t>招标概况</w:t>
      </w:r>
    </w:p>
    <w:p w14:paraId="358EF8B0">
      <w:pPr>
        <w:pStyle w:val="4"/>
        <w:bidi w:val="0"/>
        <w:ind w:left="0" w:leftChars="0" w:firstLine="0" w:firstLineChars="0"/>
      </w:pPr>
      <w:r>
        <w:rPr>
          <w:rFonts w:hint="eastAsia"/>
        </w:rPr>
        <w:t>一、项目基本情况</w:t>
      </w:r>
    </w:p>
    <w:p w14:paraId="6D76A6FD">
      <w:pPr>
        <w:ind w:firstLine="480"/>
        <w:rPr>
          <w:rFonts w:ascii="Times New Roman" w:hAnsi="Times New Roman" w:eastAsia="宋体" w:cs="Times New Roman"/>
          <w:bCs w:val="0"/>
        </w:rPr>
      </w:pP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一</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rPr>
        <w:t>项目名称：</w:t>
      </w:r>
      <w:r>
        <w:rPr>
          <w:rFonts w:hint="eastAsia" w:cs="Times New Roman"/>
          <w:bCs w:val="0"/>
          <w:lang w:val="en-US" w:eastAsia="zh-CN"/>
        </w:rPr>
        <w:t>信息技术中心教科网接入服务项目</w:t>
      </w:r>
      <w:r>
        <w:rPr>
          <w:rFonts w:hint="eastAsia" w:ascii="Times New Roman" w:hAnsi="Times New Roman" w:eastAsia="宋体" w:cs="Times New Roman"/>
          <w:bCs w:val="0"/>
        </w:rPr>
        <w:t>；</w:t>
      </w:r>
    </w:p>
    <w:p w14:paraId="63A08C2D">
      <w:pPr>
        <w:ind w:firstLine="480"/>
        <w:rPr>
          <w:rFonts w:ascii="Times New Roman" w:hAnsi="Times New Roman" w:eastAsia="宋体" w:cs="Times New Roman"/>
          <w:bCs w:val="0"/>
        </w:rPr>
      </w:pPr>
      <w:r>
        <w:rPr>
          <w:rFonts w:hint="eastAsia" w:ascii="Times New Roman" w:hAnsi="Times New Roman" w:eastAsia="宋体" w:cs="Times New Roman"/>
          <w:bCs w:val="0"/>
        </w:rPr>
        <w:t>（</w:t>
      </w:r>
      <w:r>
        <w:rPr>
          <w:rFonts w:hint="eastAsia" w:ascii="Times New Roman" w:hAnsi="Times New Roman" w:eastAsia="宋体" w:cs="Times New Roman"/>
          <w:bCs w:val="0"/>
          <w:lang w:val="en-US" w:eastAsia="zh-CN"/>
        </w:rPr>
        <w:t>二</w:t>
      </w:r>
      <w:r>
        <w:rPr>
          <w:rFonts w:hint="eastAsia" w:ascii="Times New Roman" w:hAnsi="Times New Roman" w:eastAsia="宋体" w:cs="Times New Roman"/>
          <w:bCs w:val="0"/>
        </w:rPr>
        <w:t>）项目编号：XZ202</w:t>
      </w:r>
      <w:r>
        <w:rPr>
          <w:rFonts w:hint="eastAsia" w:ascii="Times New Roman" w:hAnsi="Times New Roman" w:eastAsia="宋体" w:cs="Times New Roman"/>
          <w:bCs w:val="0"/>
          <w:lang w:val="en-US" w:eastAsia="zh-CN"/>
        </w:rPr>
        <w:t>40</w:t>
      </w:r>
      <w:r>
        <w:rPr>
          <w:rFonts w:hint="eastAsia" w:cs="Times New Roman"/>
          <w:bCs w:val="0"/>
          <w:lang w:val="en-US" w:eastAsia="zh-CN"/>
        </w:rPr>
        <w:t>17</w:t>
      </w:r>
      <w:r>
        <w:rPr>
          <w:rFonts w:hint="eastAsia" w:ascii="Times New Roman" w:hAnsi="Times New Roman" w:eastAsia="宋体" w:cs="Times New Roman"/>
          <w:bCs w:val="0"/>
        </w:rPr>
        <w:t>A；</w:t>
      </w:r>
    </w:p>
    <w:p w14:paraId="0C1FE8C9">
      <w:pPr>
        <w:ind w:firstLine="480"/>
        <w:rPr>
          <w:rFonts w:ascii="Times New Roman" w:hAnsi="Times New Roman" w:eastAsia="宋体" w:cs="Times New Roman"/>
          <w:bCs w:val="0"/>
        </w:rPr>
      </w:pPr>
      <w:r>
        <w:rPr>
          <w:rFonts w:hint="eastAsia" w:ascii="Times New Roman" w:hAnsi="Times New Roman" w:eastAsia="宋体" w:cs="Times New Roman"/>
          <w:bCs w:val="0"/>
        </w:rPr>
        <w:t>（</w:t>
      </w:r>
      <w:r>
        <w:rPr>
          <w:rFonts w:hint="eastAsia" w:ascii="Times New Roman" w:hAnsi="Times New Roman" w:eastAsia="宋体" w:cs="Times New Roman"/>
          <w:bCs w:val="0"/>
          <w:lang w:val="en-US" w:eastAsia="zh-CN"/>
        </w:rPr>
        <w:t>三</w:t>
      </w:r>
      <w:r>
        <w:rPr>
          <w:rFonts w:hint="eastAsia" w:ascii="Times New Roman" w:hAnsi="Times New Roman" w:eastAsia="宋体" w:cs="Times New Roman"/>
          <w:bCs w:val="0"/>
        </w:rPr>
        <w:t>）采购</w:t>
      </w:r>
      <w:r>
        <w:rPr>
          <w:rFonts w:ascii="Times New Roman" w:hAnsi="Times New Roman" w:eastAsia="宋体" w:cs="Times New Roman"/>
          <w:bCs w:val="0"/>
        </w:rPr>
        <w:t>方式：</w:t>
      </w:r>
      <w:r>
        <w:rPr>
          <w:rFonts w:hint="eastAsia" w:ascii="Times New Roman" w:hAnsi="Times New Roman" w:eastAsia="宋体" w:cs="Times New Roman"/>
          <w:bCs w:val="0"/>
        </w:rPr>
        <w:t>校内公开招标；</w:t>
      </w:r>
    </w:p>
    <w:p w14:paraId="08A062FD">
      <w:pPr>
        <w:ind w:firstLine="480"/>
        <w:rPr>
          <w:rFonts w:hint="default" w:ascii="Times New Roman" w:hAnsi="Times New Roman" w:eastAsia="宋体" w:cs="Times New Roman"/>
          <w:bCs w:val="0"/>
          <w:lang w:val="en-US" w:eastAsia="zh-CN"/>
        </w:rPr>
      </w:pPr>
      <w:r>
        <w:rPr>
          <w:rFonts w:hint="eastAsia" w:ascii="Times New Roman" w:hAnsi="Times New Roman" w:eastAsia="宋体" w:cs="Times New Roman"/>
          <w:bCs w:val="0"/>
        </w:rPr>
        <w:t>（</w:t>
      </w:r>
      <w:r>
        <w:rPr>
          <w:rFonts w:hint="eastAsia" w:ascii="Times New Roman" w:hAnsi="Times New Roman" w:eastAsia="宋体" w:cs="Times New Roman"/>
          <w:bCs w:val="0"/>
          <w:lang w:val="en-US" w:eastAsia="zh-CN"/>
        </w:rPr>
        <w:t>四</w:t>
      </w:r>
      <w:r>
        <w:rPr>
          <w:rFonts w:hint="eastAsia" w:ascii="Times New Roman" w:hAnsi="Times New Roman" w:eastAsia="宋体" w:cs="Times New Roman"/>
          <w:bCs w:val="0"/>
        </w:rPr>
        <w:t>）采购预算</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最高限价</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rPr>
        <w:t>：人民币</w:t>
      </w:r>
      <w:r>
        <w:rPr>
          <w:rFonts w:hint="eastAsia" w:ascii="Times New Roman" w:hAnsi="Times New Roman" w:eastAsia="宋体" w:cs="Times New Roman"/>
          <w:bCs w:val="0"/>
          <w:lang w:val="en-US" w:eastAsia="zh-CN"/>
        </w:rPr>
        <w:t>22</w:t>
      </w:r>
      <w:r>
        <w:rPr>
          <w:rFonts w:hint="eastAsia" w:cs="Times New Roman"/>
          <w:bCs w:val="0"/>
          <w:lang w:val="en-US" w:eastAsia="zh-CN"/>
        </w:rPr>
        <w:t>.</w:t>
      </w:r>
      <w:r>
        <w:rPr>
          <w:rFonts w:hint="eastAsia" w:ascii="Times New Roman" w:hAnsi="Times New Roman" w:eastAsia="宋体" w:cs="Times New Roman"/>
          <w:bCs w:val="0"/>
          <w:lang w:val="en-US" w:eastAsia="zh-CN"/>
        </w:rPr>
        <w:t>0000</w:t>
      </w:r>
      <w:r>
        <w:rPr>
          <w:rFonts w:hint="eastAsia" w:cs="Times New Roman"/>
          <w:bCs w:val="0"/>
          <w:lang w:val="en-US" w:eastAsia="zh-CN"/>
        </w:rPr>
        <w:t>万</w:t>
      </w:r>
      <w:r>
        <w:rPr>
          <w:rFonts w:hint="eastAsia" w:ascii="Times New Roman" w:hAnsi="Times New Roman" w:eastAsia="宋体" w:cs="Times New Roman"/>
          <w:bCs w:val="0"/>
          <w:lang w:val="en-US" w:eastAsia="zh-CN"/>
        </w:rPr>
        <w:t>元；</w:t>
      </w:r>
    </w:p>
    <w:p w14:paraId="6E146CFE">
      <w:pPr>
        <w:ind w:firstLine="480"/>
        <w:rPr>
          <w:rFonts w:hint="default"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w:t>
      </w:r>
      <w:r>
        <w:rPr>
          <w:rFonts w:hint="eastAsia" w:cs="Times New Roman"/>
          <w:b/>
          <w:bCs w:val="0"/>
          <w:lang w:val="en-US" w:eastAsia="zh-CN"/>
        </w:rPr>
        <w:t>五</w:t>
      </w:r>
      <w:r>
        <w:rPr>
          <w:rFonts w:hint="eastAsia" w:ascii="Times New Roman" w:hAnsi="Times New Roman" w:eastAsia="宋体" w:cs="Times New Roman"/>
          <w:b/>
          <w:bCs w:val="0"/>
          <w:lang w:val="en-US" w:eastAsia="zh-CN"/>
        </w:rPr>
        <w:t>）</w:t>
      </w:r>
      <w:r>
        <w:rPr>
          <w:rFonts w:ascii="Times New Roman" w:hAnsi="Times New Roman" w:eastAsia="宋体" w:cs="Times New Roman"/>
          <w:b/>
          <w:bCs w:val="0"/>
        </w:rPr>
        <w:t>采购</w:t>
      </w:r>
      <w:r>
        <w:rPr>
          <w:rFonts w:hint="eastAsia" w:ascii="Times New Roman" w:hAnsi="Times New Roman" w:eastAsia="宋体" w:cs="Times New Roman"/>
          <w:b/>
          <w:bCs w:val="0"/>
          <w:lang w:val="en-US" w:eastAsia="zh-CN"/>
        </w:rPr>
        <w:t>需求：详见招标文件采购需求部分。</w:t>
      </w:r>
    </w:p>
    <w:p w14:paraId="13268FDC">
      <w:pPr>
        <w:pStyle w:val="4"/>
        <w:bidi w:val="0"/>
        <w:ind w:left="0" w:leftChars="0" w:firstLine="0" w:firstLineChars="0"/>
      </w:pPr>
      <w:r>
        <w:rPr>
          <w:rFonts w:hint="eastAsia"/>
        </w:rPr>
        <w:t>二、</w:t>
      </w:r>
      <w:r>
        <w:rPr>
          <w:rFonts w:hint="eastAsia"/>
          <w:lang w:val="en-US" w:eastAsia="zh-CN"/>
        </w:rPr>
        <w:t>供应商资格</w:t>
      </w:r>
      <w:r>
        <w:rPr>
          <w:rFonts w:hint="eastAsia"/>
        </w:rPr>
        <w:t>要求</w:t>
      </w:r>
    </w:p>
    <w:p w14:paraId="51EC0862">
      <w:pPr>
        <w:pStyle w:val="5"/>
        <w:ind w:firstLine="482"/>
        <w:rPr>
          <w:rFonts w:ascii="Times New Roman" w:hAnsi="Times New Roman" w:eastAsia="宋体" w:cs="Times New Roman"/>
          <w:b/>
          <w:bCs w:val="0"/>
        </w:rPr>
      </w:pPr>
      <w:r>
        <w:rPr>
          <w:rFonts w:hint="eastAsia" w:ascii="Times New Roman" w:hAnsi="Times New Roman" w:eastAsia="宋体" w:cs="Times New Roman"/>
          <w:b/>
          <w:bCs w:val="0"/>
        </w:rPr>
        <w:t>（一）</w:t>
      </w:r>
      <w:r>
        <w:rPr>
          <w:rFonts w:hint="eastAsia" w:ascii="Times New Roman" w:hAnsi="Times New Roman" w:eastAsia="宋体" w:cs="Times New Roman"/>
          <w:b/>
          <w:bCs w:val="0"/>
          <w:lang w:val="en-US" w:eastAsia="zh-CN"/>
        </w:rPr>
        <w:t>一般资格要求</w:t>
      </w:r>
      <w:r>
        <w:rPr>
          <w:rFonts w:hint="eastAsia" w:ascii="Times New Roman" w:hAnsi="Times New Roman" w:eastAsia="宋体" w:cs="Times New Roman"/>
          <w:b/>
          <w:bCs w:val="0"/>
        </w:rPr>
        <w:t>：</w:t>
      </w:r>
    </w:p>
    <w:p w14:paraId="42FE82BF">
      <w:pPr>
        <w:ind w:firstLine="480"/>
        <w:rPr>
          <w:rFonts w:ascii="Times New Roman" w:hAnsi="Times New Roman" w:eastAsia="宋体" w:cs="Times New Roman"/>
          <w:bCs w:val="0"/>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具有独立承担民事责任的能力；</w:t>
      </w:r>
    </w:p>
    <w:p w14:paraId="1EBC2625">
      <w:pPr>
        <w:ind w:firstLine="480"/>
        <w:rPr>
          <w:rFonts w:ascii="Times New Roman" w:hAnsi="Times New Roman" w:eastAsia="宋体" w:cs="Times New Roman"/>
          <w:bCs w:val="0"/>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具有良好的商业信誉和健全的财务会计制度；</w:t>
      </w:r>
    </w:p>
    <w:p w14:paraId="3FE4DBC7">
      <w:pPr>
        <w:ind w:firstLine="480"/>
        <w:rPr>
          <w:rFonts w:ascii="Times New Roman" w:hAnsi="Times New Roman" w:eastAsia="宋体" w:cs="Times New Roman"/>
          <w:bCs w:val="0"/>
        </w:rPr>
      </w:pPr>
      <w:r>
        <w:rPr>
          <w:rFonts w:hint="eastAsia" w:ascii="Times New Roman" w:hAnsi="Times New Roman" w:eastAsia="宋体" w:cs="Times New Roman"/>
          <w:bCs w:val="0"/>
        </w:rPr>
        <w:t>3</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具有履行合同所必需的设备和专业技术能力；</w:t>
      </w:r>
    </w:p>
    <w:p w14:paraId="46994021">
      <w:pPr>
        <w:ind w:firstLine="480"/>
        <w:rPr>
          <w:rFonts w:ascii="Times New Roman" w:hAnsi="Times New Roman" w:eastAsia="宋体" w:cs="Times New Roman"/>
          <w:bCs w:val="0"/>
        </w:rPr>
      </w:pPr>
      <w:r>
        <w:rPr>
          <w:rFonts w:hint="eastAsia" w:ascii="Times New Roman" w:hAnsi="Times New Roman" w:eastAsia="宋体" w:cs="Times New Roman"/>
          <w:bCs w:val="0"/>
        </w:rPr>
        <w:t>4</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有依法缴纳税收和社会保障资金的良好记录；</w:t>
      </w:r>
    </w:p>
    <w:p w14:paraId="678BDE2F">
      <w:pPr>
        <w:ind w:firstLine="480"/>
        <w:rPr>
          <w:rFonts w:hint="eastAsia" w:ascii="Times New Roman" w:hAnsi="Times New Roman" w:eastAsia="宋体" w:cs="Times New Roman"/>
          <w:bCs w:val="0"/>
          <w:lang w:eastAsia="zh-CN"/>
        </w:rPr>
      </w:pPr>
      <w:r>
        <w:rPr>
          <w:rFonts w:hint="eastAsia" w:ascii="Times New Roman" w:hAnsi="Times New Roman" w:eastAsia="宋体" w:cs="Times New Roman"/>
          <w:bCs w:val="0"/>
        </w:rPr>
        <w:t>5</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参加投标活动前三年内，在经营活动中没有重大违法记录</w:t>
      </w:r>
      <w:r>
        <w:rPr>
          <w:rFonts w:hint="eastAsia" w:ascii="Times New Roman" w:hAnsi="Times New Roman" w:eastAsia="宋体" w:cs="Times New Roman"/>
          <w:bCs w:val="0"/>
          <w:lang w:eastAsia="zh-CN"/>
        </w:rPr>
        <w:t>。</w:t>
      </w:r>
    </w:p>
    <w:p w14:paraId="283E9130">
      <w:pPr>
        <w:pStyle w:val="5"/>
        <w:ind w:firstLine="482"/>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eastAsia="zh-CN"/>
        </w:rPr>
        <w:t>（</w:t>
      </w:r>
      <w:r>
        <w:rPr>
          <w:rFonts w:hint="eastAsia" w:ascii="Times New Roman" w:hAnsi="Times New Roman" w:eastAsia="宋体" w:cs="Times New Roman"/>
          <w:b/>
          <w:bCs w:val="0"/>
          <w:lang w:val="en-US" w:eastAsia="zh-CN"/>
        </w:rPr>
        <w:t>二</w:t>
      </w:r>
      <w:r>
        <w:rPr>
          <w:rFonts w:hint="eastAsia" w:ascii="Times New Roman" w:hAnsi="Times New Roman" w:eastAsia="宋体" w:cs="Times New Roman"/>
          <w:b/>
          <w:bCs w:val="0"/>
          <w:lang w:eastAsia="zh-CN"/>
        </w:rPr>
        <w:t>）</w:t>
      </w:r>
      <w:r>
        <w:rPr>
          <w:rFonts w:hint="eastAsia" w:ascii="Times New Roman" w:hAnsi="Times New Roman" w:eastAsia="宋体" w:cs="Times New Roman"/>
          <w:b/>
          <w:bCs w:val="0"/>
          <w:lang w:val="en-US" w:eastAsia="zh-CN"/>
        </w:rPr>
        <w:t>特定资格要求</w:t>
      </w:r>
      <w:r>
        <w:rPr>
          <w:rFonts w:hint="eastAsia" w:cs="Times New Roman"/>
          <w:b/>
          <w:bCs w:val="0"/>
          <w:lang w:val="en-US" w:eastAsia="zh-CN"/>
        </w:rPr>
        <w:t>：</w:t>
      </w:r>
    </w:p>
    <w:p w14:paraId="5949CA8F">
      <w:pPr>
        <w:rPr>
          <w:rFonts w:hint="default"/>
          <w:lang w:val="en-US" w:eastAsia="zh-CN"/>
        </w:rPr>
      </w:pPr>
      <w:r>
        <w:rPr>
          <w:rFonts w:hint="eastAsia" w:cs="Times New Roman"/>
          <w:b/>
          <w:bCs w:val="0"/>
          <w:lang w:val="en-US" w:eastAsia="zh-CN"/>
        </w:rPr>
        <w:t>无</w:t>
      </w:r>
    </w:p>
    <w:p w14:paraId="729E2681">
      <w:pPr>
        <w:pStyle w:val="5"/>
        <w:ind w:firstLine="482"/>
        <w:rPr>
          <w:rFonts w:ascii="Times New Roman" w:hAnsi="Times New Roman" w:eastAsia="宋体" w:cs="Times New Roman"/>
          <w:bCs w:val="0"/>
        </w:rPr>
      </w:pPr>
      <w:r>
        <w:rPr>
          <w:rFonts w:hint="eastAsia" w:ascii="Times New Roman" w:hAnsi="Times New Roman" w:eastAsia="宋体" w:cs="Times New Roman"/>
          <w:bCs w:val="0"/>
        </w:rPr>
        <w:t>（</w:t>
      </w:r>
      <w:r>
        <w:rPr>
          <w:rFonts w:hint="eastAsia" w:cs="Times New Roman"/>
          <w:bCs w:val="0"/>
          <w:lang w:val="en-US" w:eastAsia="zh-CN"/>
        </w:rPr>
        <w:t>三</w:t>
      </w:r>
      <w:r>
        <w:rPr>
          <w:rFonts w:hint="eastAsia" w:ascii="Times New Roman" w:hAnsi="Times New Roman" w:eastAsia="宋体" w:cs="Times New Roman"/>
          <w:bCs w:val="0"/>
        </w:rPr>
        <w:t>）其他说明：</w:t>
      </w:r>
    </w:p>
    <w:p w14:paraId="1A9AAAE1">
      <w:pPr>
        <w:pStyle w:val="13"/>
        <w:ind w:firstLine="480"/>
        <w:rPr>
          <w:rFonts w:ascii="Times New Roman" w:hAnsi="Times New Roman" w:eastAsia="宋体" w:cs="Times New Roman"/>
          <w:bCs w:val="0"/>
        </w:rPr>
      </w:pPr>
      <w:r>
        <w:rPr>
          <w:rFonts w:hint="eastAsia" w:ascii="Times New Roman" w:hAnsi="Times New Roman" w:eastAsia="宋体" w:cs="Times New Roman"/>
          <w:bCs w:val="0"/>
          <w:lang w:val="en-US" w:eastAsia="zh-CN"/>
        </w:rPr>
        <w:t>1.</w:t>
      </w:r>
      <w:r>
        <w:rPr>
          <w:rFonts w:hint="eastAsia" w:ascii="Times New Roman" w:hAnsi="Times New Roman" w:eastAsia="宋体" w:cs="Times New Roman"/>
          <w:bCs w:val="0"/>
        </w:rPr>
        <w:t>单位负责人为同一人或者存在直接控股、管理关系的不同</w:t>
      </w: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，不得参加同一合同项目下的政府采购活动；</w:t>
      </w:r>
    </w:p>
    <w:p w14:paraId="7F6BE7BD">
      <w:pPr>
        <w:pStyle w:val="15"/>
        <w:ind w:firstLine="480"/>
        <w:rPr>
          <w:rFonts w:hint="eastAsia" w:ascii="Times New Roman" w:hAnsi="Times New Roman" w:eastAsia="宋体" w:cs="Times New Roman"/>
          <w:bCs w:val="0"/>
          <w:lang w:eastAsia="zh-CN"/>
        </w:rPr>
      </w:pPr>
      <w:r>
        <w:rPr>
          <w:rFonts w:hint="eastAsia" w:ascii="Times New Roman" w:hAnsi="Times New Roman" w:eastAsia="宋体" w:cs="Times New Roman"/>
          <w:bCs w:val="0"/>
          <w:sz w:val="24"/>
          <w:szCs w:val="24"/>
          <w:lang w:val="en-US" w:eastAsia="zh-CN"/>
        </w:rPr>
        <w:t>2.</w:t>
      </w:r>
      <w:r>
        <w:rPr>
          <w:rFonts w:hint="eastAsia" w:ascii="Times New Roman" w:hAnsi="Times New Roman" w:eastAsia="宋体" w:cs="Times New Roman"/>
          <w:bCs w:val="0"/>
          <w:sz w:val="24"/>
          <w:szCs w:val="24"/>
          <w:lang w:eastAsia="zh-CN"/>
        </w:rPr>
        <w:t>供应商</w:t>
      </w:r>
      <w:r>
        <w:rPr>
          <w:rFonts w:hint="eastAsia" w:ascii="Times New Roman" w:hAnsi="Times New Roman" w:eastAsia="宋体" w:cs="Times New Roman"/>
          <w:bCs w:val="0"/>
          <w:sz w:val="24"/>
          <w:szCs w:val="24"/>
        </w:rPr>
        <w:t>书面承诺符合参与采购活动资格条件的，不需要再提供财务状况报告、依法缴纳税收和社会保障资金记录、无重大违法记录等证明材料</w:t>
      </w:r>
      <w:r>
        <w:rPr>
          <w:rFonts w:hint="eastAsia" w:ascii="Times New Roman" w:hAnsi="Times New Roman" w:eastAsia="宋体" w:cs="Times New Roman"/>
          <w:bCs w:val="0"/>
          <w:sz w:val="24"/>
          <w:szCs w:val="24"/>
          <w:lang w:eastAsia="zh-CN"/>
        </w:rPr>
        <w:t>；</w:t>
      </w:r>
    </w:p>
    <w:p w14:paraId="59A2EB10">
      <w:pPr>
        <w:pStyle w:val="15"/>
        <w:ind w:firstLine="48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3.本项目不接受联合体投标，不接受分包及备选方案。</w:t>
      </w:r>
    </w:p>
    <w:p w14:paraId="04376747">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lang w:val="en-US" w:eastAsia="zh-CN"/>
        </w:rPr>
      </w:pPr>
      <w:r>
        <w:rPr>
          <w:rFonts w:hint="eastAsia" w:cs="Times New Roman"/>
          <w:bCs w:val="0"/>
          <w:lang w:val="en-US" w:eastAsia="zh-CN"/>
        </w:rPr>
        <w:t>三</w:t>
      </w:r>
      <w:r>
        <w:rPr>
          <w:rFonts w:hint="eastAsia" w:ascii="Times New Roman" w:hAnsi="Times New Roman" w:eastAsia="宋体" w:cs="Times New Roman"/>
          <w:bCs w:val="0"/>
          <w:lang w:val="en-US" w:eastAsia="zh-CN"/>
        </w:rPr>
        <w:t>、投标文件制作</w:t>
      </w:r>
    </w:p>
    <w:p w14:paraId="2BE6D97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（一）投标文件要求</w:t>
      </w:r>
      <w:r>
        <w:rPr>
          <w:rFonts w:hint="eastAsia" w:cs="Times New Roman"/>
          <w:b/>
          <w:bCs w:val="0"/>
          <w:lang w:val="en-US" w:eastAsia="zh-CN"/>
        </w:rPr>
        <w:t>：</w:t>
      </w:r>
    </w:p>
    <w:p w14:paraId="4FBB841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投标文件由《资格文件》《技术商务文件》和《报价文件》三部分组成，投标人应按《资格文件》《技术商务文件》和《报价文件》正本各1份、副本各1份编制，文件须密封并胶装成册，《报价文件》需单独密封，三部分文件封面及每一页均需加盖供应商公章。所有证件均须真实、有效，原件、复印件均须加盖公章，缺少以上任意一部分内容即作无效标处理。</w:t>
      </w:r>
    </w:p>
    <w:p w14:paraId="0D16039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（二）</w:t>
      </w:r>
      <w:r>
        <w:rPr>
          <w:rFonts w:hint="eastAsia" w:cs="Times New Roman"/>
          <w:b/>
          <w:bCs w:val="0"/>
          <w:lang w:val="en-US" w:eastAsia="zh-CN"/>
        </w:rPr>
        <w:t>资格文件</w:t>
      </w:r>
      <w:r>
        <w:rPr>
          <w:rFonts w:hint="eastAsia" w:ascii="Times New Roman" w:hAnsi="Times New Roman" w:eastAsia="宋体" w:cs="Times New Roman"/>
          <w:b/>
          <w:bCs w:val="0"/>
          <w:lang w:val="en-US" w:eastAsia="zh-CN"/>
        </w:rPr>
        <w:t>：</w:t>
      </w:r>
    </w:p>
    <w:p w14:paraId="240E5D75">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1.有效的营业执照</w:t>
      </w:r>
      <w:r>
        <w:rPr>
          <w:rFonts w:hint="eastAsia" w:cs="Times New Roman"/>
          <w:bCs w:val="0"/>
          <w:color w:val="000000"/>
          <w:szCs w:val="21"/>
          <w:lang w:val="en-US" w:eastAsia="zh-CN"/>
        </w:rPr>
        <w:t>,，非法人企业需提供其他证明材料</w:t>
      </w:r>
      <w:r>
        <w:rPr>
          <w:rFonts w:hint="eastAsia" w:ascii="Times New Roman" w:hAnsi="Times New Roman" w:eastAsia="宋体" w:cs="Times New Roman"/>
          <w:bCs w:val="0"/>
          <w:color w:val="000000"/>
          <w:szCs w:val="21"/>
          <w:lang w:val="en-US" w:eastAsia="zh-CN"/>
        </w:rPr>
        <w:t>；</w:t>
      </w:r>
    </w:p>
    <w:p w14:paraId="4CF5FE3A">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2.自公告发布之日起至开标日前任意时间的“信用中国”（www.creditchina.gov.cn）、“中国政府采购网”（www.ccgp.gov.cn）供应商信用查询网页截图（以开标当日采购人核实的查询结果为准）；</w:t>
      </w:r>
    </w:p>
    <w:p w14:paraId="345189B5">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3.最近一个季度</w:t>
      </w:r>
      <w:r>
        <w:rPr>
          <w:rFonts w:hint="eastAsia" w:cs="Times New Roman"/>
          <w:bCs w:val="0"/>
          <w:color w:val="000000"/>
          <w:szCs w:val="21"/>
          <w:lang w:val="en-US" w:eastAsia="zh-CN"/>
        </w:rPr>
        <w:t>任意一个月</w:t>
      </w:r>
      <w:r>
        <w:rPr>
          <w:rFonts w:hint="eastAsia" w:ascii="Times New Roman" w:hAnsi="Times New Roman" w:eastAsia="宋体" w:cs="Times New Roman"/>
          <w:bCs w:val="0"/>
          <w:color w:val="000000"/>
          <w:szCs w:val="21"/>
          <w:lang w:val="en-US" w:eastAsia="zh-CN"/>
        </w:rPr>
        <w:t>供应商依法缴纳税收和社保费的证明（税费凭证复印件，或者依法缴纳税费或依法免缴税费的证明)；</w:t>
      </w:r>
    </w:p>
    <w:p w14:paraId="1AD15C68">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4.法定代表人身份证复印件；如非法定代表人参与开标，需额外提供法定代表人授权委托书原件、授权委托人身份证复印件；</w:t>
      </w:r>
    </w:p>
    <w:p w14:paraId="03B49554">
      <w:pPr>
        <w:keepNext w:val="0"/>
        <w:keepLines w:val="0"/>
        <w:pageBreakBefore w:val="0"/>
        <w:kinsoku/>
        <w:wordWrap/>
        <w:overflowPunct/>
        <w:topLinePunct w:val="0"/>
        <w:autoSpaceDE/>
        <w:autoSpaceDN/>
        <w:bidi w:val="0"/>
        <w:adjustRightInd/>
        <w:snapToGrid/>
        <w:ind w:firstLine="480"/>
        <w:textAlignment w:val="auto"/>
        <w:rPr>
          <w:rFonts w:hint="eastAsia" w:ascii="Times New Roman" w:hAnsi="Times New Roman" w:eastAsia="宋体" w:cs="Times New Roman"/>
          <w:bCs w:val="0"/>
          <w:color w:val="000000"/>
          <w:szCs w:val="21"/>
          <w:lang w:val="en-US" w:eastAsia="zh-CN"/>
        </w:rPr>
      </w:pPr>
      <w:r>
        <w:rPr>
          <w:rFonts w:hint="eastAsia" w:ascii="Times New Roman" w:hAnsi="Times New Roman" w:eastAsia="宋体" w:cs="Times New Roman"/>
          <w:bCs w:val="0"/>
          <w:color w:val="000000"/>
          <w:szCs w:val="21"/>
          <w:lang w:val="en-US" w:eastAsia="zh-CN"/>
        </w:rPr>
        <w:t>5.投标声明书。</w:t>
      </w:r>
    </w:p>
    <w:p w14:paraId="41AC59A7">
      <w:pPr>
        <w:pStyle w:val="5"/>
        <w:bidi w:val="0"/>
        <w:rPr>
          <w:rFonts w:hint="default"/>
          <w:lang w:val="en-US" w:eastAsia="zh-CN"/>
        </w:rPr>
      </w:pPr>
      <w:r>
        <w:rPr>
          <w:rFonts w:hint="default"/>
          <w:lang w:val="en-US" w:eastAsia="zh-CN"/>
        </w:rPr>
        <w:t>（</w:t>
      </w:r>
      <w:r>
        <w:rPr>
          <w:rFonts w:hint="eastAsia"/>
          <w:lang w:val="en-US" w:eastAsia="zh-CN"/>
        </w:rPr>
        <w:t>三</w:t>
      </w:r>
      <w:r>
        <w:rPr>
          <w:rFonts w:hint="default"/>
          <w:lang w:val="en-US" w:eastAsia="zh-CN"/>
        </w:rPr>
        <w:t>）技术商务文件：</w:t>
      </w:r>
    </w:p>
    <w:p w14:paraId="4CA84ECF">
      <w:pPr>
        <w:rPr>
          <w:rFonts w:hint="default"/>
          <w:lang w:val="en-US" w:eastAsia="zh-CN"/>
        </w:rPr>
      </w:pPr>
      <w:r>
        <w:rPr>
          <w:rFonts w:hint="default"/>
          <w:lang w:val="en-US" w:eastAsia="zh-CN"/>
        </w:rPr>
        <w:t>1.</w:t>
      </w:r>
      <w:r>
        <w:rPr>
          <w:rFonts w:hint="eastAsia" w:ascii="Times New Roman" w:eastAsia="宋体"/>
          <w:lang w:val="en-US" w:eastAsia="zh-CN"/>
        </w:rPr>
        <w:t>评分索引表</w:t>
      </w:r>
      <w:r>
        <w:rPr>
          <w:rFonts w:hint="default"/>
          <w:lang w:val="en-US" w:eastAsia="zh-CN"/>
        </w:rPr>
        <w:t>；</w:t>
      </w:r>
    </w:p>
    <w:p w14:paraId="67534950">
      <w:pPr>
        <w:rPr>
          <w:rFonts w:hint="default"/>
          <w:lang w:val="en-US" w:eastAsia="zh-CN"/>
        </w:rPr>
      </w:pPr>
      <w:r>
        <w:rPr>
          <w:rFonts w:hint="default"/>
          <w:lang w:val="en-US" w:eastAsia="zh-CN"/>
        </w:rPr>
        <w:t>2.</w:t>
      </w:r>
      <w:r>
        <w:rPr>
          <w:rFonts w:hint="eastAsia" w:ascii="Times New Roman" w:eastAsia="宋体"/>
          <w:lang w:val="en-US" w:eastAsia="zh-CN"/>
        </w:rPr>
        <w:t>技术响应表</w:t>
      </w:r>
      <w:r>
        <w:rPr>
          <w:rFonts w:hint="default"/>
          <w:lang w:val="en-US" w:eastAsia="zh-CN"/>
        </w:rPr>
        <w:t>；</w:t>
      </w:r>
    </w:p>
    <w:p w14:paraId="1A1400B9">
      <w:pPr>
        <w:rPr>
          <w:rFonts w:hint="default"/>
          <w:lang w:val="en-US" w:eastAsia="zh-CN"/>
        </w:rPr>
      </w:pPr>
      <w:r>
        <w:rPr>
          <w:rFonts w:hint="default"/>
          <w:lang w:val="en-US" w:eastAsia="zh-CN"/>
        </w:rPr>
        <w:t>3.</w:t>
      </w:r>
      <w:r>
        <w:rPr>
          <w:rFonts w:hint="eastAsia" w:ascii="Times New Roman" w:eastAsia="宋体"/>
          <w:lang w:val="en-US" w:eastAsia="zh-CN"/>
        </w:rPr>
        <w:t>商务响应表</w:t>
      </w:r>
      <w:r>
        <w:rPr>
          <w:rFonts w:hint="default"/>
          <w:lang w:val="en-US" w:eastAsia="zh-CN"/>
        </w:rPr>
        <w:t>；</w:t>
      </w:r>
    </w:p>
    <w:p w14:paraId="4F42F95D">
      <w:pPr>
        <w:rPr>
          <w:rFonts w:hint="default"/>
          <w:lang w:val="en-US" w:eastAsia="zh-CN"/>
        </w:rPr>
      </w:pPr>
      <w:r>
        <w:rPr>
          <w:rFonts w:hint="default"/>
          <w:lang w:val="en-US" w:eastAsia="zh-CN"/>
        </w:rPr>
        <w:t>4.</w:t>
      </w:r>
      <w:r>
        <w:rPr>
          <w:rFonts w:hint="eastAsia" w:ascii="Times New Roman" w:eastAsia="宋体"/>
          <w:lang w:val="en-US" w:eastAsia="zh-CN"/>
        </w:rPr>
        <w:t>相关业绩</w:t>
      </w:r>
      <w:r>
        <w:rPr>
          <w:rFonts w:hint="default"/>
          <w:lang w:val="en-US" w:eastAsia="zh-CN"/>
        </w:rPr>
        <w:t>；</w:t>
      </w:r>
    </w:p>
    <w:p w14:paraId="1A211508">
      <w:pPr>
        <w:rPr>
          <w:rFonts w:hint="default"/>
          <w:lang w:val="en-US" w:eastAsia="zh-CN"/>
        </w:rPr>
      </w:pPr>
      <w:r>
        <w:rPr>
          <w:rFonts w:hint="eastAsia" w:ascii="Times New Roman" w:eastAsia="宋体"/>
          <w:lang w:val="en-US" w:eastAsia="zh-CN"/>
        </w:rPr>
        <w:t>5.</w:t>
      </w:r>
      <w:r>
        <w:rPr>
          <w:rFonts w:hint="default"/>
          <w:lang w:val="en-US" w:eastAsia="zh-CN"/>
        </w:rPr>
        <w:t>技术方案</w:t>
      </w:r>
      <w:r>
        <w:rPr>
          <w:rFonts w:hint="eastAsia" w:ascii="Times New Roman" w:eastAsia="宋体"/>
          <w:lang w:val="en-US" w:eastAsia="zh-CN"/>
        </w:rPr>
        <w:t>；</w:t>
      </w:r>
    </w:p>
    <w:p w14:paraId="07A7CC06">
      <w:pPr>
        <w:rPr>
          <w:rFonts w:hint="eastAsia"/>
          <w:lang w:val="en-US" w:eastAsia="zh-CN"/>
        </w:rPr>
      </w:pPr>
      <w:r>
        <w:rPr>
          <w:rFonts w:hint="eastAsia" w:ascii="Times New Roman" w:eastAsia="宋体"/>
          <w:lang w:val="en-US" w:eastAsia="zh-CN"/>
        </w:rPr>
        <w:t>6.</w:t>
      </w:r>
      <w:r>
        <w:rPr>
          <w:rFonts w:hint="default"/>
          <w:lang w:val="en-US" w:eastAsia="zh-CN"/>
        </w:rPr>
        <w:t>项目实施方案</w:t>
      </w:r>
      <w:r>
        <w:rPr>
          <w:rFonts w:hint="eastAsia" w:ascii="Times New Roman" w:eastAsia="宋体"/>
          <w:lang w:val="en-US" w:eastAsia="zh-CN"/>
        </w:rPr>
        <w:t>；</w:t>
      </w:r>
    </w:p>
    <w:p w14:paraId="1D8DC1D1">
      <w:pPr>
        <w:rPr>
          <w:rFonts w:hint="default"/>
          <w:lang w:val="en-US" w:eastAsia="zh-CN"/>
        </w:rPr>
      </w:pPr>
      <w:r>
        <w:rPr>
          <w:rFonts w:hint="eastAsia" w:ascii="Times New Roman" w:eastAsia="宋体"/>
          <w:lang w:val="en-US" w:eastAsia="zh-CN"/>
        </w:rPr>
        <w:t>7.</w:t>
      </w:r>
      <w:r>
        <w:rPr>
          <w:rFonts w:hint="default"/>
          <w:lang w:val="en-US" w:eastAsia="zh-CN"/>
        </w:rPr>
        <w:t>安装调试</w:t>
      </w:r>
      <w:r>
        <w:rPr>
          <w:rFonts w:hint="eastAsia" w:ascii="Times New Roman" w:eastAsia="宋体"/>
          <w:lang w:val="en-US" w:eastAsia="zh-CN"/>
        </w:rPr>
        <w:t>方案；</w:t>
      </w:r>
    </w:p>
    <w:p w14:paraId="00261F59">
      <w:pPr>
        <w:rPr>
          <w:rFonts w:hint="default"/>
          <w:lang w:val="en-US" w:eastAsia="zh-CN"/>
        </w:rPr>
      </w:pPr>
      <w:r>
        <w:rPr>
          <w:rFonts w:hint="eastAsia" w:ascii="Times New Roman" w:eastAsia="宋体"/>
          <w:lang w:val="en-US" w:eastAsia="zh-CN"/>
        </w:rPr>
        <w:t>8.</w:t>
      </w:r>
      <w:r>
        <w:rPr>
          <w:rFonts w:hint="default"/>
          <w:lang w:val="en-US" w:eastAsia="zh-CN"/>
        </w:rPr>
        <w:t>售后方案</w:t>
      </w:r>
      <w:r>
        <w:rPr>
          <w:rFonts w:hint="eastAsia" w:ascii="Times New Roman" w:eastAsia="宋体"/>
          <w:lang w:val="en-US" w:eastAsia="zh-CN"/>
        </w:rPr>
        <w:t>；</w:t>
      </w:r>
    </w:p>
    <w:p w14:paraId="3CE4296F">
      <w:pPr>
        <w:rPr>
          <w:rFonts w:hint="default"/>
          <w:lang w:val="en-US" w:eastAsia="zh-CN"/>
        </w:rPr>
      </w:pPr>
      <w:r>
        <w:rPr>
          <w:rFonts w:hint="eastAsia" w:ascii="Times New Roman" w:eastAsia="宋体"/>
          <w:lang w:val="en-US" w:eastAsia="zh-CN"/>
        </w:rPr>
        <w:t>9.</w:t>
      </w:r>
      <w:r>
        <w:rPr>
          <w:rFonts w:hint="default"/>
          <w:lang w:val="en-US" w:eastAsia="zh-CN"/>
        </w:rPr>
        <w:t>服务方案</w:t>
      </w:r>
      <w:r>
        <w:rPr>
          <w:rFonts w:hint="eastAsia" w:ascii="Times New Roman" w:eastAsia="宋体"/>
          <w:lang w:val="en-US" w:eastAsia="zh-CN"/>
        </w:rPr>
        <w:t>；</w:t>
      </w:r>
    </w:p>
    <w:p w14:paraId="2FCA7500">
      <w:pPr>
        <w:rPr>
          <w:rFonts w:hint="default"/>
          <w:lang w:val="en-US" w:eastAsia="zh-CN"/>
        </w:rPr>
      </w:pPr>
      <w:r>
        <w:rPr>
          <w:rFonts w:hint="eastAsia" w:ascii="Times New Roman" w:eastAsia="宋体"/>
          <w:lang w:val="en-US" w:eastAsia="zh-CN"/>
        </w:rPr>
        <w:t>10.</w:t>
      </w:r>
      <w:r>
        <w:rPr>
          <w:rFonts w:hint="default"/>
          <w:lang w:val="en-US" w:eastAsia="zh-CN"/>
        </w:rPr>
        <w:t>培训方案</w:t>
      </w:r>
      <w:r>
        <w:rPr>
          <w:rFonts w:hint="eastAsia" w:ascii="Times New Roman" w:eastAsia="宋体"/>
          <w:lang w:val="en-US" w:eastAsia="zh-CN"/>
        </w:rPr>
        <w:t>；</w:t>
      </w:r>
    </w:p>
    <w:p w14:paraId="66F3BF59">
      <w:pPr>
        <w:rPr>
          <w:rFonts w:hint="default"/>
          <w:lang w:val="en-US" w:eastAsia="zh-CN"/>
        </w:rPr>
      </w:pPr>
      <w:r>
        <w:rPr>
          <w:rFonts w:hint="eastAsia" w:ascii="Times New Roman" w:eastAsia="宋体"/>
          <w:lang w:val="en-US" w:eastAsia="zh-CN"/>
        </w:rPr>
        <w:t>11.</w:t>
      </w:r>
      <w:r>
        <w:rPr>
          <w:rFonts w:hint="default"/>
          <w:lang w:val="en-US" w:eastAsia="zh-CN"/>
        </w:rPr>
        <w:t>体系认证</w:t>
      </w:r>
      <w:r>
        <w:rPr>
          <w:rFonts w:hint="eastAsia" w:ascii="Times New Roman" w:eastAsia="宋体"/>
          <w:lang w:val="en-US" w:eastAsia="zh-CN"/>
        </w:rPr>
        <w:t>；</w:t>
      </w:r>
    </w:p>
    <w:p w14:paraId="74B26221">
      <w:pPr>
        <w:rPr>
          <w:rFonts w:hint="default"/>
          <w:lang w:val="en-US" w:eastAsia="zh-CN"/>
        </w:rPr>
      </w:pPr>
      <w:r>
        <w:rPr>
          <w:rFonts w:hint="eastAsia" w:ascii="Times New Roman" w:eastAsia="宋体"/>
          <w:lang w:val="en-US" w:eastAsia="zh-CN"/>
        </w:rPr>
        <w:t>12.其他供应商认为有需要提交的资料。</w:t>
      </w:r>
    </w:p>
    <w:p w14:paraId="7F969255">
      <w:pPr>
        <w:pStyle w:val="5"/>
        <w:bidi w:val="0"/>
        <w:rPr>
          <w:rFonts w:hint="default"/>
          <w:lang w:val="en-US" w:eastAsia="zh-CN"/>
        </w:rPr>
      </w:pPr>
      <w:r>
        <w:rPr>
          <w:rFonts w:hint="default"/>
          <w:lang w:val="en-US" w:eastAsia="zh-CN"/>
        </w:rPr>
        <w:t>（</w:t>
      </w:r>
      <w:r>
        <w:rPr>
          <w:rFonts w:hint="eastAsia"/>
          <w:lang w:val="en-US" w:eastAsia="zh-CN"/>
        </w:rPr>
        <w:t>四</w:t>
      </w:r>
      <w:r>
        <w:rPr>
          <w:rFonts w:hint="default"/>
          <w:lang w:val="en-US" w:eastAsia="zh-CN"/>
        </w:rPr>
        <w:t>）报价文件：</w:t>
      </w:r>
    </w:p>
    <w:p w14:paraId="79DC919D">
      <w:pPr>
        <w:rPr>
          <w:rFonts w:hint="default"/>
          <w:lang w:val="en-US" w:eastAsia="zh-CN"/>
        </w:rPr>
      </w:pPr>
      <w:r>
        <w:rPr>
          <w:rFonts w:hint="default"/>
          <w:lang w:val="en-US" w:eastAsia="zh-CN"/>
        </w:rPr>
        <w:t>1.投标响应函；</w:t>
      </w:r>
    </w:p>
    <w:p w14:paraId="0914660D">
      <w:pPr>
        <w:rPr>
          <w:rFonts w:hint="default"/>
          <w:lang w:val="en-US" w:eastAsia="zh-CN"/>
        </w:rPr>
      </w:pPr>
      <w:r>
        <w:rPr>
          <w:rFonts w:hint="default"/>
          <w:lang w:val="en-US" w:eastAsia="zh-CN"/>
        </w:rPr>
        <w:t>2.报价一览表；</w:t>
      </w:r>
    </w:p>
    <w:p w14:paraId="2AC10240">
      <w:pPr>
        <w:rPr>
          <w:rFonts w:hint="default"/>
          <w:lang w:val="en-US" w:eastAsia="zh-CN"/>
        </w:rPr>
      </w:pPr>
      <w:r>
        <w:rPr>
          <w:rFonts w:hint="default"/>
          <w:lang w:val="en-US" w:eastAsia="zh-CN"/>
        </w:rPr>
        <w:t>3.其他供应商认为有需要提交的资料。</w:t>
      </w:r>
    </w:p>
    <w:p w14:paraId="6738A078">
      <w:pPr>
        <w:pStyle w:val="4"/>
        <w:keepNext/>
        <w:keepLines/>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bCs w:val="0"/>
          <w:sz w:val="28"/>
          <w:szCs w:val="28"/>
        </w:rPr>
      </w:pPr>
      <w:r>
        <w:rPr>
          <w:rFonts w:hint="eastAsia" w:cs="Times New Roman"/>
          <w:bCs w:val="0"/>
          <w:sz w:val="28"/>
          <w:szCs w:val="28"/>
          <w:lang w:val="en-US" w:eastAsia="zh-CN"/>
        </w:rPr>
        <w:t>四</w:t>
      </w:r>
      <w:r>
        <w:rPr>
          <w:rFonts w:hint="eastAsia" w:ascii="Times New Roman" w:hAnsi="Times New Roman" w:eastAsia="宋体" w:cs="Times New Roman"/>
          <w:bCs w:val="0"/>
          <w:sz w:val="28"/>
          <w:szCs w:val="28"/>
        </w:rPr>
        <w:t>、投标文件投递</w:t>
      </w:r>
      <w:r>
        <w:rPr>
          <w:rFonts w:hint="eastAsia" w:ascii="Times New Roman" w:hAnsi="Times New Roman" w:eastAsia="宋体" w:cs="Times New Roman"/>
          <w:bCs w:val="0"/>
          <w:sz w:val="28"/>
          <w:szCs w:val="28"/>
          <w:lang w:eastAsia="zh-CN"/>
        </w:rPr>
        <w:t>（</w:t>
      </w:r>
      <w:r>
        <w:rPr>
          <w:rFonts w:hint="eastAsia" w:ascii="Times New Roman" w:hAnsi="Times New Roman" w:eastAsia="宋体" w:cs="Times New Roman"/>
          <w:bCs w:val="0"/>
          <w:sz w:val="28"/>
          <w:szCs w:val="28"/>
          <w:lang w:val="en-US" w:eastAsia="zh-CN"/>
        </w:rPr>
        <w:t>邮寄</w:t>
      </w:r>
      <w:r>
        <w:rPr>
          <w:rFonts w:hint="eastAsia" w:ascii="Times New Roman" w:hAnsi="Times New Roman" w:eastAsia="宋体" w:cs="Times New Roman"/>
          <w:bCs w:val="0"/>
          <w:sz w:val="28"/>
          <w:szCs w:val="28"/>
          <w:lang w:eastAsia="zh-CN"/>
        </w:rPr>
        <w:t>）</w:t>
      </w:r>
      <w:r>
        <w:rPr>
          <w:rFonts w:hint="eastAsia" w:ascii="Times New Roman" w:hAnsi="Times New Roman" w:eastAsia="宋体" w:cs="Times New Roman"/>
          <w:bCs w:val="0"/>
          <w:sz w:val="28"/>
          <w:szCs w:val="28"/>
        </w:rPr>
        <w:t>及开标</w:t>
      </w:r>
    </w:p>
    <w:p w14:paraId="40DAA049">
      <w:pPr>
        <w:bidi w:val="0"/>
        <w:rPr>
          <w:rFonts w:ascii="Times New Roman" w:hAnsi="Times New Roman" w:eastAsia="宋体" w:cs="Times New Roman"/>
          <w:bCs w:val="0"/>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投标文件</w:t>
      </w:r>
      <w:r>
        <w:rPr>
          <w:rFonts w:hint="eastAsia" w:ascii="Times New Roman" w:hAnsi="Times New Roman" w:eastAsia="宋体" w:cs="Times New Roman"/>
          <w:bCs w:val="0"/>
          <w:lang w:val="en-US" w:eastAsia="zh-CN"/>
        </w:rPr>
        <w:t>接收</w:t>
      </w:r>
      <w:r>
        <w:rPr>
          <w:rFonts w:hint="eastAsia" w:ascii="Times New Roman" w:hAnsi="Times New Roman" w:eastAsia="宋体" w:cs="Times New Roman"/>
          <w:bCs w:val="0"/>
          <w:lang w:eastAsia="zh-Hans"/>
        </w:rPr>
        <w:t>截止时间</w:t>
      </w:r>
      <w:r>
        <w:rPr>
          <w:rFonts w:hint="eastAsia" w:ascii="Times New Roman" w:hAnsi="Times New Roman" w:eastAsia="宋体" w:cs="Times New Roman"/>
          <w:bCs w:val="0"/>
        </w:rPr>
        <w:t>：20</w:t>
      </w:r>
      <w:r>
        <w:rPr>
          <w:rFonts w:hint="eastAsia" w:ascii="Times New Roman" w:hAnsi="Times New Roman" w:eastAsia="宋体" w:cs="Times New Roman"/>
          <w:bCs w:val="0"/>
          <w:lang w:val="en-US" w:eastAsia="zh-CN"/>
        </w:rPr>
        <w:t>24</w:t>
      </w:r>
      <w:r>
        <w:rPr>
          <w:rFonts w:hint="eastAsia" w:ascii="Times New Roman" w:hAnsi="Times New Roman" w:eastAsia="宋体" w:cs="Times New Roman"/>
          <w:bCs w:val="0"/>
        </w:rPr>
        <w:t>年</w:t>
      </w:r>
      <w:r>
        <w:rPr>
          <w:rFonts w:hint="eastAsia" w:cs="Times New Roman"/>
          <w:bCs w:val="0"/>
          <w:lang w:val="en-US" w:eastAsia="zh-CN"/>
        </w:rPr>
        <w:t>8</w:t>
      </w:r>
      <w:r>
        <w:rPr>
          <w:rFonts w:hint="eastAsia" w:ascii="Times New Roman" w:hAnsi="Times New Roman" w:eastAsia="宋体" w:cs="Times New Roman"/>
          <w:bCs w:val="0"/>
        </w:rPr>
        <w:t>月</w:t>
      </w:r>
      <w:r>
        <w:rPr>
          <w:rFonts w:hint="eastAsia" w:cs="Times New Roman"/>
          <w:bCs w:val="0"/>
          <w:lang w:val="en-US" w:eastAsia="zh-CN"/>
        </w:rPr>
        <w:t>2</w:t>
      </w:r>
      <w:r>
        <w:rPr>
          <w:rFonts w:hint="eastAsia" w:ascii="Times New Roman" w:hAnsi="Times New Roman" w:eastAsia="宋体" w:cs="Times New Roman"/>
          <w:bCs w:val="0"/>
        </w:rPr>
        <w:t>日</w:t>
      </w:r>
      <w:r>
        <w:rPr>
          <w:rFonts w:hint="eastAsia" w:cs="Times New Roman"/>
          <w:bCs w:val="0"/>
          <w:lang w:val="en-US" w:eastAsia="zh-CN"/>
        </w:rPr>
        <w:t>14：00</w:t>
      </w:r>
      <w:r>
        <w:rPr>
          <w:rFonts w:hint="eastAsia" w:ascii="Times New Roman" w:hAnsi="Times New Roman" w:eastAsia="宋体" w:cs="Times New Roman"/>
          <w:bCs w:val="0"/>
        </w:rPr>
        <w:t>；</w:t>
      </w:r>
    </w:p>
    <w:p w14:paraId="3D236B98">
      <w:pPr>
        <w:ind w:firstLine="480"/>
        <w:rPr>
          <w:rFonts w:ascii="Times New Roman" w:hAnsi="Times New Roman" w:eastAsia="宋体" w:cs="Times New Roman"/>
          <w:bCs w:val="0"/>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开标时间：20</w:t>
      </w:r>
      <w:r>
        <w:rPr>
          <w:rFonts w:hint="eastAsia" w:ascii="Times New Roman" w:hAnsi="Times New Roman" w:eastAsia="宋体" w:cs="Times New Roman"/>
          <w:bCs w:val="0"/>
          <w:lang w:val="en-US" w:eastAsia="zh-CN"/>
        </w:rPr>
        <w:t>24</w:t>
      </w:r>
      <w:r>
        <w:rPr>
          <w:rFonts w:hint="eastAsia" w:ascii="Times New Roman" w:hAnsi="Times New Roman" w:eastAsia="宋体" w:cs="Times New Roman"/>
          <w:bCs w:val="0"/>
        </w:rPr>
        <w:t>年</w:t>
      </w:r>
      <w:r>
        <w:rPr>
          <w:rFonts w:hint="eastAsia" w:cs="Times New Roman"/>
          <w:bCs w:val="0"/>
          <w:lang w:val="en-US" w:eastAsia="zh-CN"/>
        </w:rPr>
        <w:t>8</w:t>
      </w:r>
      <w:r>
        <w:rPr>
          <w:rFonts w:hint="eastAsia" w:ascii="Times New Roman" w:hAnsi="Times New Roman" w:eastAsia="宋体" w:cs="Times New Roman"/>
          <w:bCs w:val="0"/>
        </w:rPr>
        <w:t>月</w:t>
      </w:r>
      <w:r>
        <w:rPr>
          <w:rFonts w:hint="eastAsia" w:cs="Times New Roman"/>
          <w:bCs w:val="0"/>
          <w:lang w:val="en-US" w:eastAsia="zh-CN"/>
        </w:rPr>
        <w:t>2</w:t>
      </w:r>
      <w:r>
        <w:rPr>
          <w:rFonts w:hint="eastAsia" w:ascii="Times New Roman" w:hAnsi="Times New Roman" w:eastAsia="宋体" w:cs="Times New Roman"/>
          <w:bCs w:val="0"/>
        </w:rPr>
        <w:t>日</w:t>
      </w:r>
      <w:r>
        <w:rPr>
          <w:rFonts w:hint="eastAsia" w:cs="Times New Roman"/>
          <w:bCs w:val="0"/>
          <w:lang w:val="en-US" w:eastAsia="zh-CN"/>
        </w:rPr>
        <w:t>14：00</w:t>
      </w:r>
      <w:r>
        <w:rPr>
          <w:rFonts w:hint="eastAsia" w:ascii="Times New Roman" w:hAnsi="Times New Roman" w:eastAsia="宋体" w:cs="Times New Roman"/>
          <w:bCs w:val="0"/>
        </w:rPr>
        <w:t>；</w:t>
      </w:r>
    </w:p>
    <w:p w14:paraId="1D47AD64">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Cs w:val="0"/>
        </w:rPr>
        <w:t>3</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lang w:eastAsia="zh-Hans"/>
        </w:rPr>
        <w:t>投标文件投递</w:t>
      </w:r>
      <w:r>
        <w:rPr>
          <w:rFonts w:hint="eastAsia" w:ascii="Times New Roman" w:hAnsi="Times New Roman" w:eastAsia="宋体" w:cs="Times New Roman"/>
          <w:bCs w:val="0"/>
          <w:lang w:val="en-US" w:eastAsia="zh-CN"/>
        </w:rPr>
        <w:t>或邮寄地址</w:t>
      </w:r>
      <w:r>
        <w:rPr>
          <w:rFonts w:hint="eastAsia" w:ascii="Times New Roman" w:hAnsi="Times New Roman" w:eastAsia="宋体" w:cs="Times New Roman"/>
          <w:bCs w:val="0"/>
        </w:rPr>
        <w:t>：湖州市吴兴区学士路1号湖州学院和谐餐厅二楼</w:t>
      </w:r>
      <w:r>
        <w:rPr>
          <w:rFonts w:hint="eastAsia" w:cs="Times New Roman"/>
          <w:bCs w:val="0"/>
          <w:lang w:val="en-US" w:eastAsia="zh-CN"/>
        </w:rPr>
        <w:t>210;</w:t>
      </w:r>
    </w:p>
    <w:p w14:paraId="3F34B428">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4.开标地点：湖州市吴兴区学士路1号湖州学院和谐餐厅二楼开标室。</w:t>
      </w:r>
    </w:p>
    <w:p w14:paraId="631C19DA">
      <w:pPr>
        <w:ind w:firstLine="480"/>
        <w:rPr>
          <w:rFonts w:hint="eastAsia" w:ascii="Times New Roman" w:hAnsi="Times New Roman" w:eastAsia="宋体" w:cs="Times New Roman"/>
          <w:bCs w:val="0"/>
          <w:lang w:val="en-US" w:eastAsia="zh-CN"/>
        </w:rPr>
      </w:pPr>
      <w:r>
        <w:rPr>
          <w:rFonts w:hint="eastAsia" w:ascii="Times New Roman" w:hAnsi="Times New Roman" w:eastAsia="宋体" w:cs="Times New Roman"/>
          <w:b/>
          <w:bCs w:val="0"/>
          <w:lang w:val="en-US" w:eastAsia="zh-CN"/>
        </w:rPr>
        <w:t>注</w:t>
      </w:r>
      <w:r>
        <w:rPr>
          <w:rFonts w:hint="eastAsia" w:ascii="Times New Roman" w:hAnsi="Times New Roman" w:eastAsia="宋体" w:cs="Times New Roman"/>
          <w:bCs w:val="0"/>
          <w:lang w:val="en-US" w:eastAsia="zh-CN"/>
        </w:rPr>
        <w:t>：供应商未现场参与开标，设同默认开标结果。供应商应确保投标文件在邮寄过程密封包装完好，因邮寄过程造成损坏而不符合开标要求的，湖州学院采购事务中心概不负责。</w:t>
      </w:r>
    </w:p>
    <w:p w14:paraId="0534B3B9">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五</w:t>
      </w:r>
      <w:r>
        <w:rPr>
          <w:rFonts w:hint="eastAsia" w:ascii="Times New Roman" w:hAnsi="Times New Roman" w:eastAsia="宋体" w:cs="Times New Roman"/>
          <w:bCs w:val="0"/>
          <w:sz w:val="28"/>
          <w:szCs w:val="28"/>
          <w:lang w:val="en-US" w:eastAsia="zh-CN"/>
        </w:rPr>
        <w:t>、中标办法</w:t>
      </w:r>
    </w:p>
    <w:p w14:paraId="213F6847">
      <w:pPr>
        <w:ind w:firstLine="480"/>
        <w:rPr>
          <w:rFonts w:hint="default"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本项目采购综合评标法，得分最高供应商为中标人</w:t>
      </w:r>
      <w:r>
        <w:rPr>
          <w:rFonts w:hint="eastAsia" w:cs="Times New Roman"/>
          <w:bCs w:val="0"/>
          <w:lang w:val="en-US" w:eastAsia="zh-CN"/>
        </w:rPr>
        <w:t>；</w:t>
      </w:r>
    </w:p>
    <w:p w14:paraId="5E58EE11">
      <w:pPr>
        <w:ind w:firstLine="480"/>
        <w:rPr>
          <w:rFonts w:ascii="Times New Roman" w:hAnsi="Times New Roman" w:eastAsia="宋体" w:cs="Times New Roman"/>
          <w:bCs w:val="0"/>
        </w:rPr>
      </w:pPr>
      <w:r>
        <w:rPr>
          <w:rFonts w:hint="eastAsia" w:ascii="Times New Roman" w:hAnsi="Times New Roman" w:eastAsia="宋体" w:cs="Times New Roman"/>
          <w:bCs w:val="0"/>
          <w:lang w:val="en-US" w:eastAsia="zh-CN"/>
        </w:rPr>
        <w:t>注：如出现中标人拒签合同，采购人将根据实际情况，按投标报价</w:t>
      </w:r>
      <w:r>
        <w:rPr>
          <w:rFonts w:hint="eastAsia" w:ascii="Times New Roman" w:hAnsi="Times New Roman" w:eastAsia="宋体" w:cs="Times New Roman"/>
          <w:bCs w:val="0"/>
        </w:rPr>
        <w:t>，采用“按序递补”的方式重新确定中标人。</w:t>
      </w:r>
    </w:p>
    <w:p w14:paraId="28D39A92">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六</w:t>
      </w:r>
      <w:r>
        <w:rPr>
          <w:rFonts w:hint="eastAsia" w:ascii="Times New Roman" w:hAnsi="Times New Roman" w:eastAsia="宋体" w:cs="Times New Roman"/>
          <w:bCs w:val="0"/>
          <w:sz w:val="28"/>
          <w:szCs w:val="28"/>
          <w:lang w:val="en-US" w:eastAsia="zh-CN"/>
        </w:rPr>
        <w:t>、采购合同</w:t>
      </w:r>
    </w:p>
    <w:p w14:paraId="32B2C3EC">
      <w:pPr>
        <w:ind w:firstLine="480"/>
        <w:rPr>
          <w:rFonts w:ascii="Times New Roman" w:hAnsi="Times New Roman" w:eastAsia="宋体" w:cs="Times New Roman"/>
          <w:bCs w:val="0"/>
        </w:rPr>
      </w:pPr>
      <w:r>
        <w:rPr>
          <w:rFonts w:hint="eastAsia" w:ascii="Times New Roman" w:hAnsi="Times New Roman" w:eastAsia="宋体" w:cs="Times New Roman"/>
          <w:bCs w:val="0"/>
        </w:rPr>
        <w:t>中标公示3日无异议后，中标</w:t>
      </w:r>
      <w:r>
        <w:rPr>
          <w:rFonts w:ascii="Times New Roman" w:hAnsi="Times New Roman" w:eastAsia="宋体" w:cs="Times New Roman"/>
          <w:bCs w:val="0"/>
        </w:rPr>
        <w:t>人</w:t>
      </w:r>
      <w:r>
        <w:rPr>
          <w:rFonts w:hint="eastAsia" w:ascii="Times New Roman" w:hAnsi="Times New Roman" w:eastAsia="宋体" w:cs="Times New Roman"/>
          <w:bCs w:val="0"/>
        </w:rPr>
        <w:t>应于中标通知书</w:t>
      </w:r>
      <w:r>
        <w:rPr>
          <w:rFonts w:hint="eastAsia" w:ascii="Times New Roman" w:hAnsi="Times New Roman" w:eastAsia="宋体" w:cs="Times New Roman"/>
          <w:bCs w:val="0"/>
          <w:lang w:val="en-US" w:eastAsia="zh-CN"/>
        </w:rPr>
        <w:t>发出之日</w:t>
      </w:r>
      <w:r>
        <w:rPr>
          <w:rFonts w:hint="eastAsia" w:ascii="Times New Roman" w:hAnsi="Times New Roman" w:eastAsia="宋体" w:cs="Times New Roman"/>
          <w:bCs w:val="0"/>
        </w:rPr>
        <w:t>后30日内签订合同</w:t>
      </w:r>
      <w:r>
        <w:rPr>
          <w:rFonts w:ascii="Times New Roman" w:hAnsi="Times New Roman" w:eastAsia="宋体" w:cs="Times New Roman"/>
          <w:bCs w:val="0"/>
        </w:rPr>
        <w:t>。</w:t>
      </w:r>
    </w:p>
    <w:p w14:paraId="5BEFE486">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七</w:t>
      </w:r>
      <w:r>
        <w:rPr>
          <w:rFonts w:hint="eastAsia" w:ascii="Times New Roman" w:hAnsi="Times New Roman" w:eastAsia="宋体" w:cs="Times New Roman"/>
          <w:bCs w:val="0"/>
          <w:sz w:val="28"/>
          <w:szCs w:val="28"/>
          <w:lang w:val="en-US" w:eastAsia="zh-CN"/>
        </w:rPr>
        <w:t>、付款方式</w:t>
      </w:r>
    </w:p>
    <w:p w14:paraId="0B442740">
      <w:pPr>
        <w:pStyle w:val="13"/>
        <w:ind w:firstLine="480"/>
        <w:rPr>
          <w:rFonts w:ascii="Times New Roman" w:hAnsi="Times New Roman" w:eastAsia="宋体" w:cs="Times New Roman"/>
          <w:bCs w:val="0"/>
        </w:rPr>
      </w:pPr>
      <w:r>
        <w:rPr>
          <w:rFonts w:hint="eastAsia" w:ascii="Times New Roman" w:hAnsi="Times New Roman" w:eastAsia="宋体" w:cs="Times New Roman"/>
          <w:bCs w:val="0"/>
        </w:rPr>
        <w:t>1</w:t>
      </w:r>
      <w:r>
        <w:rPr>
          <w:rFonts w:hint="eastAsia" w:ascii="Times New Roman" w:hAnsi="Times New Roman" w:eastAsia="宋体" w:cs="Times New Roman"/>
          <w:bCs w:val="0"/>
          <w:lang w:val="en-US" w:eastAsia="zh-CN"/>
        </w:rPr>
        <w:t>.</w:t>
      </w:r>
      <w:r>
        <w:rPr>
          <w:rFonts w:hint="eastAsia" w:ascii="Times New Roman" w:hAnsi="Times New Roman" w:eastAsia="宋体" w:cs="Times New Roman"/>
          <w:bCs w:val="0"/>
        </w:rPr>
        <w:t>采购人自采购合同生效及具备实施条件后7日内支付预付款，也即为合同总价的40%，项目全部验收合格后一次性支付至合同价的100%。</w:t>
      </w:r>
    </w:p>
    <w:p w14:paraId="3B62302D">
      <w:pPr>
        <w:pStyle w:val="13"/>
        <w:ind w:firstLine="480"/>
        <w:rPr>
          <w:rFonts w:ascii="Times New Roman" w:hAnsi="Times New Roman" w:eastAsia="宋体" w:cs="Times New Roman"/>
          <w:b/>
          <w:bCs w:val="0"/>
        </w:rPr>
      </w:pPr>
      <w:r>
        <w:rPr>
          <w:rFonts w:hint="eastAsia" w:ascii="Times New Roman" w:hAnsi="Times New Roman" w:eastAsia="宋体" w:cs="Times New Roman"/>
          <w:b/>
          <w:bCs w:val="0"/>
        </w:rPr>
        <w:t>2</w:t>
      </w:r>
      <w:r>
        <w:rPr>
          <w:rFonts w:hint="eastAsia" w:ascii="Times New Roman" w:hAnsi="Times New Roman" w:eastAsia="宋体" w:cs="Times New Roman"/>
          <w:b/>
          <w:bCs w:val="0"/>
          <w:lang w:val="en-US" w:eastAsia="zh-CN"/>
        </w:rPr>
        <w:t>.本</w:t>
      </w:r>
      <w:r>
        <w:rPr>
          <w:rFonts w:hint="eastAsia" w:ascii="Times New Roman" w:hAnsi="Times New Roman" w:eastAsia="宋体" w:cs="Times New Roman"/>
          <w:b/>
          <w:bCs w:val="0"/>
        </w:rPr>
        <w:t>项目不收取投标保证金及履约保证金。</w:t>
      </w:r>
    </w:p>
    <w:p w14:paraId="3B5A987D">
      <w:pPr>
        <w:ind w:firstLine="480"/>
        <w:rPr>
          <w:rFonts w:ascii="Times New Roman" w:hAnsi="Times New Roman" w:eastAsia="宋体" w:cs="Times New Roman"/>
          <w:bCs w:val="0"/>
        </w:rPr>
      </w:pPr>
      <w:r>
        <w:rPr>
          <w:rFonts w:hint="eastAsia" w:ascii="Times New Roman" w:hAnsi="Times New Roman" w:eastAsia="宋体" w:cs="Times New Roman"/>
          <w:bCs w:val="0"/>
        </w:rPr>
        <w:t>注：在签订合同时，中标人明确表示无需预付款或者主动要求降低预付款比例的，采购人可不适用前述规定。</w:t>
      </w:r>
    </w:p>
    <w:p w14:paraId="60C0C70D">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Cs w:val="0"/>
          <w:sz w:val="28"/>
          <w:szCs w:val="28"/>
          <w:lang w:val="en-US" w:eastAsia="zh-CN"/>
        </w:rPr>
      </w:pPr>
      <w:r>
        <w:rPr>
          <w:rFonts w:hint="eastAsia" w:cs="Times New Roman"/>
          <w:bCs w:val="0"/>
          <w:sz w:val="28"/>
          <w:szCs w:val="28"/>
          <w:lang w:val="en-US" w:eastAsia="zh-CN"/>
        </w:rPr>
        <w:t>八</w:t>
      </w:r>
      <w:r>
        <w:rPr>
          <w:rFonts w:hint="eastAsia" w:ascii="Times New Roman" w:hAnsi="Times New Roman" w:eastAsia="宋体" w:cs="Times New Roman"/>
          <w:bCs w:val="0"/>
          <w:sz w:val="28"/>
          <w:szCs w:val="28"/>
          <w:lang w:val="en-US" w:eastAsia="zh-CN"/>
        </w:rPr>
        <w:t>、联系方式</w:t>
      </w:r>
    </w:p>
    <w:p w14:paraId="2AF5C450">
      <w:pPr>
        <w:ind w:firstLine="480"/>
        <w:rPr>
          <w:rFonts w:hint="eastAsia" w:ascii="Times New Roman" w:hAnsi="Times New Roman" w:eastAsia="宋体" w:cs="Times New Roman"/>
          <w:bCs w:val="0"/>
        </w:rPr>
      </w:pPr>
      <w:r>
        <w:rPr>
          <w:rFonts w:hint="eastAsia" w:ascii="Times New Roman" w:hAnsi="Times New Roman" w:eastAsia="宋体" w:cs="Times New Roman"/>
          <w:bCs w:val="0"/>
        </w:rPr>
        <w:t>采购人：湖州学院</w:t>
      </w:r>
    </w:p>
    <w:p w14:paraId="5A486A67">
      <w:pPr>
        <w:ind w:firstLine="480"/>
        <w:rPr>
          <w:rFonts w:hint="eastAsia" w:ascii="Times New Roman" w:hAnsi="Times New Roman" w:eastAsia="宋体" w:cs="Times New Roman"/>
          <w:bCs w:val="0"/>
          <w:highlight w:val="none"/>
        </w:rPr>
      </w:pPr>
      <w:r>
        <w:rPr>
          <w:rFonts w:hint="eastAsia" w:ascii="Times New Roman" w:hAnsi="Times New Roman" w:eastAsia="宋体" w:cs="Times New Roman"/>
          <w:bCs w:val="0"/>
          <w:highlight w:val="none"/>
        </w:rPr>
        <w:t>项目联系人：</w:t>
      </w:r>
      <w:r>
        <w:rPr>
          <w:rFonts w:hint="eastAsia" w:cs="Times New Roman"/>
          <w:bCs w:val="0"/>
          <w:highlight w:val="none"/>
          <w:lang w:val="en-US" w:eastAsia="zh-CN"/>
        </w:rPr>
        <w:t>吕老师</w:t>
      </w:r>
      <w:r>
        <w:rPr>
          <w:rFonts w:hint="eastAsia" w:ascii="Times New Roman" w:hAnsi="Times New Roman" w:eastAsia="宋体" w:cs="Times New Roman"/>
          <w:bCs w:val="0"/>
          <w:highlight w:val="none"/>
        </w:rPr>
        <w:t xml:space="preserve">                       联系电话：0572-2119208</w:t>
      </w:r>
    </w:p>
    <w:p w14:paraId="62FCBEF3">
      <w:pPr>
        <w:ind w:firstLine="480"/>
        <w:rPr>
          <w:rFonts w:hint="default" w:ascii="Times New Roman" w:hAnsi="Times New Roman" w:eastAsia="宋体" w:cs="Times New Roman"/>
          <w:bCs w:val="0"/>
          <w:highlight w:val="none"/>
          <w:lang w:val="en-US" w:eastAsia="zh-CN"/>
        </w:rPr>
      </w:pPr>
      <w:r>
        <w:rPr>
          <w:rFonts w:hint="eastAsia" w:ascii="Times New Roman" w:hAnsi="Times New Roman" w:eastAsia="宋体" w:cs="Times New Roman"/>
          <w:bCs w:val="0"/>
          <w:highlight w:val="none"/>
        </w:rPr>
        <w:t>质疑联系人：</w:t>
      </w:r>
      <w:r>
        <w:rPr>
          <w:rFonts w:hint="eastAsia" w:cs="Times New Roman"/>
          <w:bCs w:val="0"/>
          <w:highlight w:val="none"/>
          <w:lang w:val="en-US" w:eastAsia="zh-CN"/>
        </w:rPr>
        <w:t>孙老师</w:t>
      </w:r>
      <w:r>
        <w:rPr>
          <w:rFonts w:hint="eastAsia" w:ascii="Times New Roman" w:hAnsi="Times New Roman" w:eastAsia="宋体" w:cs="Times New Roman"/>
          <w:bCs w:val="0"/>
          <w:highlight w:val="none"/>
        </w:rPr>
        <w:t xml:space="preserve">                       联系电话：</w:t>
      </w:r>
      <w:r>
        <w:rPr>
          <w:rFonts w:hint="eastAsia" w:cs="Times New Roman"/>
          <w:bCs w:val="0"/>
          <w:highlight w:val="none"/>
          <w:lang w:val="en-US" w:eastAsia="zh-CN"/>
        </w:rPr>
        <w:t>0572-2112239</w:t>
      </w:r>
    </w:p>
    <w:p w14:paraId="7FAF8AF7">
      <w:pPr>
        <w:pStyle w:val="13"/>
        <w:ind w:firstLine="0" w:firstLineChars="0"/>
        <w:jc w:val="left"/>
        <w:rPr>
          <w:rFonts w:hint="eastAsia" w:ascii="Times New Roman" w:hAnsi="Times New Roman" w:eastAsia="宋体" w:cs="Times New Roman"/>
          <w:bCs w:val="0"/>
          <w:color w:val="000000"/>
          <w:kern w:val="0"/>
          <w:sz w:val="28"/>
          <w:szCs w:val="28"/>
          <w:lang w:val="en-US" w:eastAsia="zh-CN" w:bidi="ar"/>
        </w:rPr>
      </w:pPr>
    </w:p>
    <w:p w14:paraId="0F145C57">
      <w:pPr>
        <w:pStyle w:val="13"/>
        <w:ind w:firstLine="0" w:firstLineChars="0"/>
        <w:jc w:val="left"/>
        <w:rPr>
          <w:rStyle w:val="29"/>
          <w:rFonts w:hint="eastAsia" w:ascii="Times New Roman" w:hAnsi="Times New Roman" w:eastAsia="宋体" w:cs="Times New Roman"/>
          <w:bCs w:val="0"/>
        </w:rPr>
      </w:pPr>
      <w:r>
        <w:rPr>
          <w:rFonts w:hint="eastAsia" w:ascii="Times New Roman" w:hAnsi="Times New Roman" w:eastAsia="宋体" w:cs="Times New Roman"/>
          <w:bCs w:val="0"/>
          <w:color w:val="000000"/>
          <w:kern w:val="0"/>
          <w:sz w:val="28"/>
          <w:szCs w:val="28"/>
          <w:lang w:val="en-US" w:eastAsia="zh-CN" w:bidi="ar"/>
        </w:rPr>
        <w:t>附录1：投标文件参考格式</w:t>
      </w:r>
      <w:r>
        <w:rPr>
          <w:rFonts w:hint="eastAsia" w:ascii="Times New Roman" w:hAnsi="Times New Roman" w:eastAsia="宋体" w:cs="Times New Roman"/>
          <w:bCs w:val="0"/>
          <w:color w:val="000000"/>
          <w:kern w:val="0"/>
          <w:sz w:val="28"/>
          <w:szCs w:val="28"/>
          <w:lang w:bidi="ar"/>
        </w:rPr>
        <w:br w:type="page"/>
      </w:r>
    </w:p>
    <w:p w14:paraId="60623EB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Style w:val="29"/>
          <w:rFonts w:hint="default" w:ascii="Times New Roman" w:hAnsi="Times New Roman" w:eastAsia="宋体" w:cs="Times New Roman"/>
          <w:bCs w:val="0"/>
          <w:color w:val="auto"/>
          <w:lang w:val="en-US" w:eastAsia="zh-CN"/>
        </w:rPr>
      </w:pPr>
      <w:r>
        <w:rPr>
          <w:rStyle w:val="29"/>
          <w:rFonts w:hint="eastAsia" w:ascii="Times New Roman" w:hAnsi="Times New Roman" w:eastAsia="宋体" w:cs="Times New Roman"/>
          <w:bCs w:val="0"/>
          <w:color w:val="auto"/>
          <w:lang w:val="en-US" w:eastAsia="zh-CN"/>
        </w:rPr>
        <w:t>采购需求</w:t>
      </w:r>
    </w:p>
    <w:p w14:paraId="4AEFE70A">
      <w:pPr>
        <w:pStyle w:val="4"/>
        <w:pageBreakBefore w:val="0"/>
        <w:kinsoku/>
        <w:wordWrap/>
        <w:overflowPunct/>
        <w:topLinePunct w:val="0"/>
        <w:autoSpaceDE/>
        <w:autoSpaceDN/>
        <w:bidi w:val="0"/>
        <w:adjustRightInd/>
        <w:spacing w:line="560" w:lineRule="exact"/>
        <w:ind w:left="0" w:leftChars="0" w:firstLine="0" w:firstLineChars="0"/>
        <w:textAlignment w:val="auto"/>
        <w:rPr>
          <w:rFonts w:hint="eastAsia"/>
          <w:color w:val="auto"/>
          <w:lang w:val="en-US" w:eastAsia="zh-CN"/>
        </w:rPr>
      </w:pPr>
      <w:r>
        <w:rPr>
          <w:rFonts w:hint="eastAsia"/>
          <w:color w:val="auto"/>
          <w:lang w:val="en-US" w:eastAsia="zh-CN"/>
        </w:rPr>
        <w:t>一、整体需求：</w:t>
      </w:r>
    </w:p>
    <w:p w14:paraId="428B3F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auto"/>
          <w:lang w:val="en-US" w:eastAsia="zh-CN"/>
        </w:rPr>
      </w:pPr>
      <w:r>
        <w:rPr>
          <w:rFonts w:hint="eastAsia" w:ascii="宋体" w:hAnsi="宋体" w:cs="Times New Roman"/>
          <w:color w:val="auto"/>
          <w:sz w:val="24"/>
          <w:lang w:val="en-US" w:eastAsia="zh-CN"/>
        </w:rPr>
        <w:t>湖州学院</w:t>
      </w:r>
      <w:r>
        <w:rPr>
          <w:rFonts w:hint="eastAsia" w:ascii="宋体" w:hAnsi="宋体" w:cs="Times New Roman"/>
          <w:color w:val="auto"/>
          <w:sz w:val="24"/>
        </w:rPr>
        <w:t>自</w:t>
      </w:r>
      <w:r>
        <w:rPr>
          <w:rFonts w:hint="eastAsia" w:ascii="宋体" w:hAnsi="宋体" w:cs="Times New Roman"/>
          <w:color w:val="auto"/>
          <w:sz w:val="24"/>
          <w:lang w:val="en-US" w:eastAsia="zh-CN"/>
        </w:rPr>
        <w:t>2021</w:t>
      </w:r>
      <w:r>
        <w:rPr>
          <w:rFonts w:hint="eastAsia" w:ascii="宋体" w:hAnsi="宋体" w:cs="Times New Roman"/>
          <w:color w:val="auto"/>
          <w:sz w:val="24"/>
        </w:rPr>
        <w:t>年接入中国教育和科研计算机网络（简称CERNET），接入CERNET后为师生提供了方便，全面的沟通，在学术交流，教学研究等方面发挥了重要作用。为了给学校教学、科研、网络招生等工作提供网络保障，校园网络需要继续租用中国教育和科研计算机网。</w:t>
      </w:r>
    </w:p>
    <w:p w14:paraId="1B5E8364">
      <w:pPr>
        <w:pStyle w:val="4"/>
        <w:pageBreakBefore w:val="0"/>
        <w:kinsoku/>
        <w:wordWrap/>
        <w:overflowPunct/>
        <w:topLinePunct w:val="0"/>
        <w:autoSpaceDE/>
        <w:autoSpaceDN/>
        <w:bidi w:val="0"/>
        <w:adjustRightInd/>
        <w:spacing w:line="560" w:lineRule="exact"/>
        <w:ind w:left="0" w:leftChars="0" w:firstLine="0" w:firstLineChars="0"/>
        <w:textAlignment w:val="auto"/>
        <w:rPr>
          <w:rFonts w:hint="eastAsia"/>
          <w:color w:val="auto"/>
          <w:lang w:val="en-US" w:eastAsia="zh-CN"/>
        </w:rPr>
      </w:pPr>
      <w:r>
        <w:rPr>
          <w:rFonts w:hint="eastAsia"/>
          <w:color w:val="auto"/>
          <w:lang w:val="en-US" w:eastAsia="zh-CN"/>
        </w:rPr>
        <w:t>二、技术需求：</w:t>
      </w:r>
    </w:p>
    <w:p w14:paraId="5E1AC3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sz w:val="24"/>
          <w:lang w:eastAsia="zh-CN"/>
        </w:rPr>
      </w:pPr>
      <w:r>
        <w:rPr>
          <w:rFonts w:hint="eastAsia" w:ascii="宋体" w:hAnsi="宋体"/>
          <w:color w:val="auto"/>
          <w:sz w:val="24"/>
        </w:rPr>
        <w:t>▲</w:t>
      </w:r>
      <w:r>
        <w:rPr>
          <w:rFonts w:hint="eastAsia" w:ascii="宋体" w:hAnsi="宋体" w:cs="Times New Roman"/>
          <w:color w:val="auto"/>
          <w:sz w:val="24"/>
        </w:rPr>
        <w:t>1.提供CERNET</w:t>
      </w:r>
      <w:r>
        <w:rPr>
          <w:rFonts w:hint="eastAsia" w:ascii="宋体" w:hAnsi="宋体" w:cs="Times New Roman"/>
          <w:color w:val="auto"/>
          <w:sz w:val="24"/>
          <w:lang w:val="en-US" w:eastAsia="zh-CN"/>
        </w:rPr>
        <w:t xml:space="preserve"> </w:t>
      </w:r>
      <w:r>
        <w:rPr>
          <w:rFonts w:hint="eastAsia" w:ascii="宋体" w:hAnsi="宋体" w:cs="Times New Roman"/>
          <w:color w:val="auto"/>
          <w:sz w:val="24"/>
        </w:rPr>
        <w:t>IPv4和IPv6接入服务</w:t>
      </w:r>
      <w:r>
        <w:rPr>
          <w:rFonts w:hint="eastAsia" w:ascii="宋体" w:hAnsi="宋体" w:cs="Times New Roman"/>
          <w:color w:val="auto"/>
          <w:sz w:val="24"/>
          <w:lang w:eastAsia="zh-CN"/>
        </w:rPr>
        <w:t>；</w:t>
      </w:r>
    </w:p>
    <w:p w14:paraId="6930FF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sz w:val="24"/>
        </w:rPr>
      </w:pPr>
      <w:r>
        <w:rPr>
          <w:rFonts w:hint="eastAsia" w:ascii="宋体" w:hAnsi="宋体" w:cs="Times New Roman"/>
          <w:color w:val="auto"/>
          <w:sz w:val="24"/>
          <w:lang w:val="en-US" w:eastAsia="zh-CN"/>
        </w:rPr>
        <w:t>2</w:t>
      </w:r>
      <w:r>
        <w:rPr>
          <w:rFonts w:hint="eastAsia" w:ascii="宋体" w:hAnsi="宋体" w:cs="Times New Roman"/>
          <w:color w:val="auto"/>
          <w:sz w:val="24"/>
        </w:rPr>
        <w:t>.国内国际带宽包月100M；</w:t>
      </w:r>
    </w:p>
    <w:p w14:paraId="11E3E6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sz w:val="24"/>
        </w:rPr>
      </w:pPr>
      <w:r>
        <w:rPr>
          <w:rFonts w:hint="eastAsia" w:ascii="宋体" w:hAnsi="宋体" w:cs="Times New Roman"/>
          <w:color w:val="auto"/>
          <w:sz w:val="24"/>
          <w:lang w:val="en-US" w:eastAsia="zh-CN"/>
        </w:rPr>
        <w:t>3</w:t>
      </w:r>
      <w:r>
        <w:rPr>
          <w:rFonts w:hint="eastAsia" w:ascii="宋体" w:hAnsi="宋体" w:cs="Times New Roman"/>
          <w:color w:val="auto"/>
          <w:sz w:val="24"/>
        </w:rPr>
        <w:t>.提供EDU.CN域名申请、备案、解析等相关服务；</w:t>
      </w:r>
    </w:p>
    <w:p w14:paraId="0D5EBE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sz w:val="24"/>
        </w:rPr>
      </w:pPr>
      <w:r>
        <w:rPr>
          <w:rFonts w:hint="eastAsia" w:ascii="宋体" w:hAnsi="宋体" w:cs="Times New Roman"/>
          <w:color w:val="auto"/>
          <w:sz w:val="24"/>
          <w:lang w:val="en-US" w:eastAsia="zh-CN"/>
        </w:rPr>
        <w:t>4</w:t>
      </w:r>
      <w:r>
        <w:rPr>
          <w:rFonts w:hint="eastAsia" w:ascii="宋体" w:hAnsi="宋体" w:cs="Times New Roman"/>
          <w:color w:val="auto"/>
          <w:sz w:val="24"/>
        </w:rPr>
        <w:t>.IP地址32个；</w:t>
      </w:r>
    </w:p>
    <w:p w14:paraId="71303A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b/>
          <w:color w:val="auto"/>
          <w:sz w:val="24"/>
        </w:rPr>
      </w:pPr>
      <w:r>
        <w:rPr>
          <w:rFonts w:hint="eastAsia" w:ascii="宋体" w:hAnsi="宋体" w:cs="Times New Roman"/>
          <w:color w:val="auto"/>
          <w:sz w:val="24"/>
          <w:lang w:val="en-US" w:eastAsia="zh-CN"/>
        </w:rPr>
        <w:t>5</w:t>
      </w:r>
      <w:r>
        <w:rPr>
          <w:rFonts w:hint="eastAsia" w:ascii="宋体" w:hAnsi="宋体" w:cs="Times New Roman"/>
          <w:color w:val="auto"/>
          <w:sz w:val="24"/>
        </w:rPr>
        <w:t>.</w:t>
      </w:r>
      <w:r>
        <w:rPr>
          <w:rFonts w:hint="eastAsia" w:ascii="宋体" w:hAnsi="宋体" w:cs="Times New Roman"/>
          <w:color w:val="auto"/>
          <w:sz w:val="24"/>
          <w:lang w:val="en-US" w:eastAsia="zh-CN"/>
        </w:rPr>
        <w:t>提供/48位IPv6地址；</w:t>
      </w:r>
    </w:p>
    <w:p w14:paraId="74728B1F">
      <w:pPr>
        <w:pStyle w:val="4"/>
        <w:pageBreakBefore w:val="0"/>
        <w:kinsoku/>
        <w:wordWrap/>
        <w:overflowPunct/>
        <w:topLinePunct w:val="0"/>
        <w:autoSpaceDE/>
        <w:autoSpaceDN/>
        <w:bidi w:val="0"/>
        <w:adjustRightInd/>
        <w:spacing w:line="560" w:lineRule="exact"/>
        <w:ind w:left="0" w:leftChars="0" w:firstLine="0" w:firstLineChars="0"/>
        <w:textAlignment w:val="auto"/>
        <w:rPr>
          <w:rFonts w:hint="eastAsia"/>
          <w:color w:val="auto"/>
          <w:lang w:val="en-US" w:eastAsia="zh-CN"/>
        </w:rPr>
      </w:pPr>
      <w:r>
        <w:rPr>
          <w:rFonts w:hint="eastAsia"/>
          <w:color w:val="auto"/>
          <w:lang w:val="en-US" w:eastAsia="zh-CN"/>
        </w:rPr>
        <w:t>三、商务需求：</w:t>
      </w:r>
    </w:p>
    <w:tbl>
      <w:tblPr>
        <w:tblStyle w:val="21"/>
        <w:tblpPr w:leftFromText="180" w:rightFromText="180" w:vertAnchor="text" w:horzAnchor="page" w:tblpX="1361" w:tblpY="618"/>
        <w:tblOverlap w:val="never"/>
        <w:tblW w:w="91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6956"/>
      </w:tblGrid>
      <w:tr w14:paraId="7210C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243" w:type="dxa"/>
            <w:tcBorders>
              <w:top w:val="single" w:color="auto" w:sz="4" w:space="0"/>
              <w:left w:val="single" w:color="auto" w:sz="4" w:space="0"/>
              <w:bottom w:val="single" w:color="auto" w:sz="4" w:space="0"/>
              <w:right w:val="single" w:color="auto" w:sz="4" w:space="0"/>
            </w:tcBorders>
            <w:vAlign w:val="center"/>
          </w:tcPr>
          <w:p w14:paraId="4437FC6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jc w:val="both"/>
              <w:textAlignment w:val="auto"/>
              <w:rPr>
                <w:rFonts w:hint="default" w:ascii="宋体" w:hAnsi="宋体"/>
                <w:color w:val="auto"/>
                <w:sz w:val="24"/>
              </w:rPr>
            </w:pPr>
            <w:r>
              <w:rPr>
                <w:rFonts w:hint="eastAsia" w:ascii="宋体" w:hAnsi="宋体"/>
                <w:color w:val="auto"/>
                <w:sz w:val="24"/>
              </w:rPr>
              <w:t>服务期</w:t>
            </w:r>
          </w:p>
        </w:tc>
        <w:tc>
          <w:tcPr>
            <w:tcW w:w="6956" w:type="dxa"/>
            <w:tcBorders>
              <w:top w:val="single" w:color="auto" w:sz="4" w:space="0"/>
              <w:left w:val="single" w:color="auto" w:sz="4" w:space="0"/>
              <w:bottom w:val="single" w:color="auto" w:sz="4" w:space="0"/>
              <w:right w:val="single" w:color="auto" w:sz="4" w:space="0"/>
            </w:tcBorders>
            <w:vAlign w:val="center"/>
          </w:tcPr>
          <w:p w14:paraId="30BC27B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textAlignment w:val="auto"/>
              <w:rPr>
                <w:rFonts w:hint="default" w:ascii="宋体" w:hAnsi="宋体"/>
                <w:color w:val="auto"/>
                <w:sz w:val="24"/>
              </w:rPr>
            </w:pPr>
            <w:r>
              <w:rPr>
                <w:rFonts w:hint="eastAsia" w:ascii="宋体" w:hAnsi="宋体"/>
                <w:color w:val="auto"/>
                <w:sz w:val="24"/>
              </w:rPr>
              <w:t>▲</w:t>
            </w:r>
            <w:r>
              <w:rPr>
                <w:rFonts w:hint="eastAsia" w:ascii="宋体" w:hAnsi="宋体" w:cs="宋体"/>
                <w:color w:val="auto"/>
                <w:sz w:val="21"/>
                <w:szCs w:val="21"/>
              </w:rPr>
              <w:t>合同签订之日起</w:t>
            </w:r>
            <w:r>
              <w:rPr>
                <w:rFonts w:hint="eastAsia" w:ascii="宋体" w:hAnsi="宋体" w:cs="宋体"/>
                <w:color w:val="auto"/>
                <w:sz w:val="21"/>
                <w:szCs w:val="21"/>
                <w:lang w:val="en-US" w:eastAsia="zh-CN"/>
              </w:rPr>
              <w:t>至</w:t>
            </w:r>
            <w:r>
              <w:rPr>
                <w:rFonts w:hint="eastAsia" w:ascii="宋体" w:hAnsi="宋体" w:cs="宋体"/>
                <w:color w:val="auto"/>
                <w:sz w:val="21"/>
                <w:szCs w:val="21"/>
              </w:rPr>
              <w:t>202</w:t>
            </w:r>
            <w:r>
              <w:rPr>
                <w:rFonts w:hint="eastAsia" w:ascii="宋体" w:hAnsi="宋体" w:cs="宋体"/>
                <w:color w:val="auto"/>
                <w:sz w:val="21"/>
                <w:szCs w:val="21"/>
                <w:lang w:val="en-US" w:eastAsia="zh-CN"/>
              </w:rPr>
              <w:t>5</w:t>
            </w:r>
            <w:r>
              <w:rPr>
                <w:rFonts w:hint="eastAsia" w:ascii="宋体" w:hAnsi="宋体" w:cs="宋体"/>
                <w:color w:val="auto"/>
                <w:sz w:val="21"/>
                <w:szCs w:val="21"/>
              </w:rPr>
              <w:t>年9月30日</w:t>
            </w:r>
          </w:p>
        </w:tc>
      </w:tr>
      <w:tr w14:paraId="7248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243" w:type="dxa"/>
            <w:tcBorders>
              <w:top w:val="single" w:color="auto" w:sz="4" w:space="0"/>
              <w:left w:val="single" w:color="auto" w:sz="4" w:space="0"/>
              <w:bottom w:val="single" w:color="auto" w:sz="4" w:space="0"/>
              <w:right w:val="single" w:color="auto" w:sz="4" w:space="0"/>
            </w:tcBorders>
            <w:vAlign w:val="center"/>
          </w:tcPr>
          <w:p w14:paraId="2AB230F2">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leftChars="0" w:right="0" w:firstLine="0" w:firstLineChars="0"/>
              <w:jc w:val="both"/>
              <w:textAlignment w:val="auto"/>
              <w:rPr>
                <w:rFonts w:hint="eastAsia" w:ascii="宋体" w:hAnsi="宋体" w:cs="Times New Roman"/>
                <w:color w:val="auto"/>
                <w:sz w:val="24"/>
              </w:rPr>
            </w:pPr>
            <w:r>
              <w:rPr>
                <w:rFonts w:hint="eastAsia" w:ascii="宋体" w:hAnsi="宋体" w:cs="Times New Roman"/>
                <w:color w:val="auto"/>
                <w:sz w:val="24"/>
              </w:rPr>
              <w:t>工期要求</w:t>
            </w:r>
          </w:p>
        </w:tc>
        <w:tc>
          <w:tcPr>
            <w:tcW w:w="6956" w:type="dxa"/>
            <w:tcBorders>
              <w:top w:val="single" w:color="auto" w:sz="4" w:space="0"/>
              <w:left w:val="single" w:color="auto" w:sz="4" w:space="0"/>
              <w:bottom w:val="single" w:color="auto" w:sz="4" w:space="0"/>
              <w:right w:val="single" w:color="auto" w:sz="4" w:space="0"/>
            </w:tcBorders>
            <w:vAlign w:val="center"/>
          </w:tcPr>
          <w:p w14:paraId="5BB44293">
            <w:pPr>
              <w:pStyle w:val="45"/>
              <w:keepNext w:val="0"/>
              <w:keepLines w:val="0"/>
              <w:pageBreakBefore w:val="0"/>
              <w:widowControl w:val="0"/>
              <w:numPr>
                <w:ilvl w:val="0"/>
                <w:numId w:val="0"/>
              </w:numPr>
              <w:suppressLineNumbers w:val="0"/>
              <w:tabs>
                <w:tab w:val="left" w:pos="900"/>
                <w:tab w:val="left" w:pos="1440"/>
              </w:tabs>
              <w:kinsoku/>
              <w:wordWrap/>
              <w:overflowPunct/>
              <w:topLinePunct w:val="0"/>
              <w:autoSpaceDE/>
              <w:autoSpaceDN/>
              <w:bidi w:val="0"/>
              <w:adjustRightInd/>
              <w:spacing w:before="0" w:beforeAutospacing="0" w:after="0" w:afterLines="0" w:afterAutospacing="0" w:line="560" w:lineRule="exact"/>
              <w:ind w:left="0" w:right="0"/>
              <w:textAlignment w:val="auto"/>
              <w:rPr>
                <w:rFonts w:hint="eastAsia" w:ascii="宋体" w:hAnsi="宋体" w:cs="Times New Roman"/>
                <w:color w:val="auto"/>
                <w:sz w:val="24"/>
              </w:rPr>
            </w:pPr>
            <w:r>
              <w:rPr>
                <w:rFonts w:hint="eastAsia" w:ascii="宋体" w:hAnsi="宋体" w:cs="Times New Roman"/>
                <w:color w:val="auto"/>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日历天（自合同签订之日起</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日历天内完成供货安装、调试直至验收合</w:t>
            </w:r>
            <w:r>
              <w:rPr>
                <w:rFonts w:hint="eastAsia" w:ascii="宋体" w:hAnsi="宋体" w:eastAsia="宋体" w:cs="Times New Roman"/>
                <w:b w:val="0"/>
                <w:bCs/>
                <w:color w:val="auto"/>
                <w:szCs w:val="24"/>
                <w:highlight w:val="none"/>
              </w:rPr>
              <w:t>格，调试及验收时间以招标人通知为准，中标人应无条件配合）</w:t>
            </w:r>
            <w:r>
              <w:rPr>
                <w:rFonts w:hint="eastAsia" w:ascii="宋体" w:hAnsi="宋体" w:cs="Times New Roman"/>
                <w:color w:val="auto"/>
                <w:sz w:val="24"/>
                <w:highlight w:val="none"/>
              </w:rPr>
              <w:t>。</w:t>
            </w:r>
          </w:p>
        </w:tc>
      </w:tr>
      <w:tr w14:paraId="24961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43" w:type="dxa"/>
            <w:tcBorders>
              <w:top w:val="single" w:color="auto" w:sz="4" w:space="0"/>
              <w:left w:val="single" w:color="auto" w:sz="4" w:space="0"/>
              <w:bottom w:val="single" w:color="auto" w:sz="4" w:space="0"/>
              <w:right w:val="single" w:color="auto" w:sz="4" w:space="0"/>
            </w:tcBorders>
            <w:vAlign w:val="center"/>
          </w:tcPr>
          <w:p w14:paraId="77E13B6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jc w:val="both"/>
              <w:textAlignment w:val="auto"/>
              <w:rPr>
                <w:rFonts w:hint="default" w:ascii="宋体" w:hAnsi="宋体"/>
                <w:color w:val="auto"/>
                <w:sz w:val="24"/>
              </w:rPr>
            </w:pPr>
            <w:r>
              <w:rPr>
                <w:rFonts w:hint="eastAsia" w:ascii="宋体" w:hAnsi="宋体"/>
                <w:color w:val="auto"/>
                <w:sz w:val="24"/>
              </w:rPr>
              <w:t>售后技术服务要求</w:t>
            </w:r>
          </w:p>
        </w:tc>
        <w:tc>
          <w:tcPr>
            <w:tcW w:w="6956" w:type="dxa"/>
            <w:tcBorders>
              <w:top w:val="single" w:color="auto" w:sz="4" w:space="0"/>
              <w:left w:val="single" w:color="auto" w:sz="4" w:space="0"/>
              <w:bottom w:val="single" w:color="auto" w:sz="4" w:space="0"/>
              <w:right w:val="single" w:color="auto" w:sz="4" w:space="0"/>
            </w:tcBorders>
          </w:tcPr>
          <w:p w14:paraId="2544352B">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leftChars="0" w:right="0" w:firstLine="0" w:firstLineChars="0"/>
              <w:textAlignment w:val="auto"/>
              <w:rPr>
                <w:rFonts w:hint="default" w:ascii="宋体" w:hAnsi="宋体"/>
                <w:color w:val="auto"/>
                <w:sz w:val="24"/>
              </w:rPr>
            </w:pPr>
            <w:r>
              <w:rPr>
                <w:rFonts w:hint="eastAsia"/>
                <w:color w:val="auto"/>
                <w:sz w:val="24"/>
              </w:rPr>
              <w:t>▲</w:t>
            </w:r>
            <w:r>
              <w:rPr>
                <w:rFonts w:hint="eastAsia" w:ascii="宋体" w:hAnsi="宋体" w:cs="宋体"/>
                <w:color w:val="auto"/>
                <w:sz w:val="24"/>
              </w:rPr>
              <w:t>1.</w:t>
            </w:r>
            <w:r>
              <w:rPr>
                <w:rFonts w:hint="eastAsia" w:ascii="宋体" w:hAnsi="宋体"/>
                <w:color w:val="auto"/>
                <w:sz w:val="24"/>
              </w:rPr>
              <w:t>远程技术支持：供应商应具有稳定的技术支持队伍和完善的服务支持网络，提供7×24小时技术支持服务，及时响应采购人的技术服务支持需求，提出有效的解决方案，解决产品使用过程中遇到的实际问题。</w:t>
            </w:r>
          </w:p>
          <w:p w14:paraId="7A1F9CC6">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leftChars="0" w:right="0" w:firstLine="0" w:firstLineChars="0"/>
              <w:textAlignment w:val="auto"/>
              <w:rPr>
                <w:rFonts w:hint="default" w:ascii="宋体" w:hAnsi="宋体"/>
                <w:color w:val="auto"/>
                <w:sz w:val="24"/>
              </w:rPr>
            </w:pPr>
            <w:r>
              <w:rPr>
                <w:rFonts w:hint="eastAsia" w:ascii="宋体" w:hAnsi="宋体"/>
                <w:color w:val="auto"/>
                <w:sz w:val="24"/>
              </w:rPr>
              <w:t>2.现场技术支持：发生一般软件系统故障供应商在4小时内响应并维护完毕，如遇无法在此范围内解决的问题，维护人员应在24小时内到现场，并在24小时内解决问题。</w:t>
            </w:r>
          </w:p>
          <w:p w14:paraId="4CD31AA9">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leftChars="0" w:right="0" w:firstLine="0" w:firstLineChars="0"/>
              <w:textAlignment w:val="auto"/>
              <w:rPr>
                <w:rFonts w:hint="default" w:ascii="宋体" w:hAnsi="宋体"/>
                <w:color w:val="auto"/>
                <w:sz w:val="24"/>
              </w:rPr>
            </w:pPr>
            <w:r>
              <w:rPr>
                <w:rFonts w:hint="eastAsia" w:ascii="宋体" w:hAnsi="宋体"/>
                <w:color w:val="auto"/>
                <w:sz w:val="24"/>
              </w:rPr>
              <w:t>3.在服务期内，采购的平台版本升级，供应商免费升级到最新版本并对采购人的工作人员进行免费培训；供应商应对产品出现的质量及安全问题负责处理解决并承担一切费用。</w:t>
            </w:r>
          </w:p>
          <w:p w14:paraId="7140BE64">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leftChars="0" w:right="0" w:firstLine="0" w:firstLineChars="0"/>
              <w:textAlignment w:val="auto"/>
              <w:rPr>
                <w:rFonts w:hint="default"/>
                <w:color w:val="auto"/>
              </w:rPr>
            </w:pPr>
            <w:r>
              <w:rPr>
                <w:rFonts w:hint="eastAsia" w:ascii="宋体" w:hAnsi="宋体"/>
                <w:color w:val="auto"/>
                <w:sz w:val="24"/>
              </w:rPr>
              <w:t>4.确保项目实施的高可用性。在项目实施过程中，合理调度，确保原有系统和数据不受影响。提供长期持续的技术服务，系统验收完成后质保期内对平台软件进行巡检、优化等工作并提供服务报告。</w:t>
            </w:r>
          </w:p>
        </w:tc>
      </w:tr>
      <w:tr w14:paraId="1033B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243" w:type="dxa"/>
            <w:tcBorders>
              <w:top w:val="single" w:color="auto" w:sz="4" w:space="0"/>
              <w:left w:val="single" w:color="auto" w:sz="4" w:space="0"/>
              <w:bottom w:val="single" w:color="auto" w:sz="4" w:space="0"/>
              <w:right w:val="single" w:color="auto" w:sz="4" w:space="0"/>
            </w:tcBorders>
            <w:vAlign w:val="center"/>
          </w:tcPr>
          <w:p w14:paraId="5C49F89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jc w:val="both"/>
              <w:textAlignment w:val="auto"/>
              <w:rPr>
                <w:rFonts w:hint="default" w:ascii="宋体" w:hAnsi="宋体"/>
                <w:color w:val="auto"/>
                <w:sz w:val="24"/>
              </w:rPr>
            </w:pPr>
            <w:r>
              <w:rPr>
                <w:rFonts w:hint="eastAsia" w:ascii="宋体" w:hAnsi="宋体"/>
                <w:color w:val="auto"/>
                <w:sz w:val="24"/>
              </w:rPr>
              <w:t>付款条件</w:t>
            </w:r>
          </w:p>
        </w:tc>
        <w:tc>
          <w:tcPr>
            <w:tcW w:w="6956" w:type="dxa"/>
            <w:tcBorders>
              <w:top w:val="single" w:color="auto" w:sz="4" w:space="0"/>
              <w:left w:val="single" w:color="auto" w:sz="4" w:space="0"/>
              <w:bottom w:val="single" w:color="auto" w:sz="4" w:space="0"/>
              <w:right w:val="single" w:color="auto" w:sz="4" w:space="0"/>
            </w:tcBorders>
            <w:vAlign w:val="center"/>
          </w:tcPr>
          <w:p w14:paraId="13FF802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firstLine="0" w:firstLineChars="0"/>
              <w:jc w:val="both"/>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▲采购人自采购合同生效及具备实施条件后7个工作日内支付预付款，也即为合同总价的</w:t>
            </w:r>
            <w:r>
              <w:rPr>
                <w:rFonts w:hint="default" w:ascii="宋体" w:hAnsi="宋体" w:cs="Times New Roman"/>
                <w:color w:val="auto"/>
                <w:sz w:val="24"/>
                <w:lang w:val="en-US" w:eastAsia="zh-CN"/>
              </w:rPr>
              <w:t>40%</w:t>
            </w:r>
            <w:r>
              <w:rPr>
                <w:rFonts w:hint="eastAsia" w:ascii="宋体" w:hAnsi="宋体" w:cs="Times New Roman"/>
                <w:color w:val="auto"/>
                <w:sz w:val="24"/>
                <w:lang w:val="en-US" w:eastAsia="zh-CN"/>
              </w:rPr>
              <w:t>，项目验收合格后一次性支付至合同价的</w:t>
            </w:r>
            <w:r>
              <w:rPr>
                <w:rFonts w:hint="default" w:ascii="宋体" w:hAnsi="宋体" w:cs="Times New Roman"/>
                <w:color w:val="auto"/>
                <w:sz w:val="24"/>
                <w:lang w:val="en-US" w:eastAsia="zh-CN"/>
              </w:rPr>
              <w:t>100%</w:t>
            </w:r>
            <w:r>
              <w:rPr>
                <w:rFonts w:hint="eastAsia" w:ascii="宋体" w:hAnsi="宋体" w:cs="Times New Roman"/>
                <w:color w:val="auto"/>
                <w:sz w:val="24"/>
                <w:lang w:val="en-US" w:eastAsia="zh-CN"/>
              </w:rPr>
              <w:t>。</w:t>
            </w:r>
          </w:p>
          <w:p w14:paraId="6B0C397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firstLine="0" w:firstLineChars="0"/>
              <w:jc w:val="both"/>
              <w:textAlignment w:val="auto"/>
              <w:rPr>
                <w:rFonts w:hint="default"/>
                <w:color w:val="auto"/>
              </w:rPr>
            </w:pPr>
            <w:r>
              <w:rPr>
                <w:rFonts w:hint="eastAsia" w:ascii="宋体" w:hAnsi="宋体" w:cs="Times New Roman"/>
                <w:color w:val="auto"/>
                <w:sz w:val="24"/>
                <w:lang w:val="en-US" w:eastAsia="zh-CN"/>
              </w:rPr>
              <w:t>注：若中标供应商明确表示无需预付款或者主动要求降低预付款比例的，采购人可不适用前述规定。</w:t>
            </w:r>
          </w:p>
        </w:tc>
      </w:tr>
    </w:tbl>
    <w:p w14:paraId="13F62C0A">
      <w:pPr>
        <w:rPr>
          <w:rStyle w:val="29"/>
          <w:rFonts w:hint="eastAsia" w:ascii="Times New Roman" w:hAnsi="Times New Roman" w:eastAsia="宋体" w:cs="Times New Roman"/>
          <w:bCs w:val="0"/>
        </w:rPr>
      </w:pPr>
      <w:r>
        <w:rPr>
          <w:rStyle w:val="29"/>
          <w:rFonts w:hint="eastAsia" w:ascii="Times New Roman" w:hAnsi="Times New Roman" w:eastAsia="宋体" w:cs="Times New Roman"/>
          <w:bCs w:val="0"/>
        </w:rPr>
        <w:br w:type="page"/>
      </w:r>
    </w:p>
    <w:p w14:paraId="40EC14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9"/>
          <w:rFonts w:ascii="Times New Roman" w:hAnsi="Times New Roman" w:eastAsia="宋体" w:cs="Times New Roman"/>
          <w:bCs w:val="0"/>
        </w:rPr>
      </w:pPr>
      <w:r>
        <w:rPr>
          <w:rStyle w:val="29"/>
          <w:rFonts w:hint="eastAsia" w:ascii="Times New Roman" w:hAnsi="Times New Roman" w:eastAsia="宋体" w:cs="Times New Roman"/>
          <w:bCs w:val="0"/>
        </w:rPr>
        <w:t>评标办法</w:t>
      </w:r>
    </w:p>
    <w:p w14:paraId="4BA733D0">
      <w:pPr>
        <w:ind w:firstLine="480"/>
        <w:rPr>
          <w:rFonts w:hint="eastAsia" w:ascii="Times New Roman" w:hAnsi="Times New Roman" w:eastAsia="宋体" w:cs="Times New Roman"/>
          <w:bCs w:val="0"/>
        </w:rPr>
      </w:pPr>
      <w:r>
        <w:rPr>
          <w:rFonts w:hint="eastAsia" w:ascii="Times New Roman" w:hAnsi="Times New Roman" w:eastAsia="宋体" w:cs="Times New Roman"/>
          <w:bCs w:val="0"/>
        </w:rPr>
        <w:t>本次评标采用综合评分法，合格</w:t>
      </w: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的评标得分为各项目汇总得分</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供应商排序</w:t>
      </w:r>
      <w:r>
        <w:rPr>
          <w:rFonts w:hint="eastAsia" w:ascii="Times New Roman" w:hAnsi="Times New Roman" w:eastAsia="宋体" w:cs="Times New Roman"/>
          <w:bCs w:val="0"/>
        </w:rPr>
        <w:t>按评标得分由高到低顺序排列，得分相同的，按投标报价由低到高顺序排列；得分且投标报价相同的，按技术得分由高到低顺序排列；得分仍相同的，由评标委员会决定。本项目由采购人授权评标委员会直接确定排名第一的</w:t>
      </w: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为中标人。评分过程中采用四舍五入法，并保留小数2位。</w:t>
      </w:r>
    </w:p>
    <w:p w14:paraId="39275A3F">
      <w:pPr>
        <w:ind w:firstLine="480"/>
        <w:rPr>
          <w:rFonts w:hint="eastAsia" w:ascii="Times New Roman" w:hAnsi="Times New Roman" w:eastAsia="宋体" w:cs="Times New Roman"/>
          <w:bCs w:val="0"/>
        </w:rPr>
      </w:pPr>
      <w:r>
        <w:rPr>
          <w:rFonts w:hint="eastAsia" w:ascii="Times New Roman" w:hAnsi="Times New Roman" w:eastAsia="宋体" w:cs="Times New Roman"/>
          <w:bCs w:val="0"/>
          <w:lang w:eastAsia="zh-CN"/>
        </w:rPr>
        <w:t>供应商</w:t>
      </w:r>
      <w:r>
        <w:rPr>
          <w:rFonts w:hint="eastAsia" w:ascii="Times New Roman" w:hAnsi="Times New Roman" w:eastAsia="宋体" w:cs="Times New Roman"/>
          <w:bCs w:val="0"/>
        </w:rPr>
        <w:t>评标得分=价格分+技术商务分</w:t>
      </w:r>
    </w:p>
    <w:p w14:paraId="6423163D">
      <w:pPr>
        <w:pStyle w:val="4"/>
        <w:bidi w:val="0"/>
        <w:ind w:left="0" w:leftChars="0" w:firstLine="0" w:firstLineChars="0"/>
        <w:rPr>
          <w:rFonts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评标内容及标准</w:t>
      </w:r>
    </w:p>
    <w:p w14:paraId="29E8FD76">
      <w:pPr>
        <w:ind w:firstLine="480"/>
        <w:rPr>
          <w:rFonts w:ascii="Times New Roman" w:hAnsi="Times New Roman" w:eastAsia="宋体" w:cs="Times New Roman"/>
          <w:bCs w:val="0"/>
          <w:highlight w:val="none"/>
        </w:rPr>
      </w:pPr>
      <w:r>
        <w:rPr>
          <w:rFonts w:hint="eastAsia" w:ascii="Times New Roman" w:hAnsi="Times New Roman" w:eastAsia="宋体" w:cs="Times New Roman"/>
          <w:bCs w:val="0"/>
          <w:highlight w:val="none"/>
        </w:rPr>
        <w:t>1.价格分（</w:t>
      </w:r>
      <w:r>
        <w:rPr>
          <w:rFonts w:hint="eastAsia" w:cs="Times New Roman"/>
          <w:bCs w:val="0"/>
          <w:highlight w:val="none"/>
          <w:lang w:val="en-US" w:eastAsia="zh-CN"/>
        </w:rPr>
        <w:t>30</w:t>
      </w:r>
      <w:r>
        <w:rPr>
          <w:rFonts w:hint="eastAsia" w:ascii="Times New Roman" w:hAnsi="Times New Roman" w:eastAsia="宋体" w:cs="Times New Roman"/>
          <w:bCs w:val="0"/>
          <w:highlight w:val="none"/>
        </w:rPr>
        <w:t>分）</w:t>
      </w:r>
    </w:p>
    <w:p w14:paraId="3F001BFD">
      <w:pPr>
        <w:ind w:firstLine="480"/>
        <w:rPr>
          <w:rFonts w:hint="eastAsia" w:ascii="Times New Roman" w:hAnsi="Times New Roman" w:eastAsia="宋体" w:cs="Times New Roman"/>
          <w:bCs w:val="0"/>
          <w:highlight w:val="none"/>
        </w:rPr>
      </w:pPr>
      <w:r>
        <w:rPr>
          <w:rFonts w:hint="eastAsia" w:ascii="Times New Roman" w:hAnsi="Times New Roman" w:eastAsia="宋体" w:cs="Times New Roman"/>
          <w:bCs w:val="0"/>
          <w:highlight w:val="none"/>
        </w:rPr>
        <w:t>价格分采用低价优先法计算，取所有有效投标人中投标价格最低的投标报价为评标基准价，其他投标人的价格分按照下列公式计算：</w:t>
      </w:r>
    </w:p>
    <w:p w14:paraId="393BE6F6">
      <w:pPr>
        <w:ind w:firstLine="480"/>
        <w:rPr>
          <w:rFonts w:hint="eastAsia" w:cs="Times New Roman"/>
          <w:bCs w:val="0"/>
          <w:highlight w:val="none"/>
          <w:lang w:val="en-US" w:eastAsia="zh-CN"/>
        </w:rPr>
      </w:pPr>
      <w:r>
        <w:rPr>
          <w:rFonts w:hint="eastAsia" w:ascii="Times New Roman" w:hAnsi="Times New Roman" w:eastAsia="宋体" w:cs="Times New Roman"/>
          <w:bCs w:val="0"/>
          <w:highlight w:val="none"/>
        </w:rPr>
        <w:t>价格分=（评标基准价/投标报价）×</w:t>
      </w:r>
      <w:r>
        <w:rPr>
          <w:rFonts w:hint="eastAsia" w:cs="Times New Roman"/>
          <w:bCs w:val="0"/>
          <w:highlight w:val="none"/>
          <w:lang w:val="en-US" w:eastAsia="zh-CN"/>
        </w:rPr>
        <w:t>30</w:t>
      </w:r>
    </w:p>
    <w:p w14:paraId="130DE4B4">
      <w:pPr>
        <w:ind w:firstLine="480"/>
        <w:rPr>
          <w:rFonts w:hint="eastAsia" w:ascii="Times New Roman" w:hAnsi="Times New Roman" w:eastAsia="宋体" w:cs="Times New Roman"/>
          <w:bCs w:val="0"/>
          <w:highlight w:val="none"/>
        </w:rPr>
      </w:pPr>
      <w:r>
        <w:rPr>
          <w:rFonts w:hint="eastAsia" w:ascii="Times New Roman" w:hAnsi="Times New Roman" w:eastAsia="宋体" w:cs="Times New Roman"/>
          <w:bCs w:val="0"/>
          <w:highlight w:val="none"/>
        </w:rPr>
        <w:t>评标委员会认为投标人的报价明显低于其他通过符合性审查投标人的报价，有可能影响服务质量或者不能诚信履约的，应当要求其在评标现场合理的时间内提供书面说明，必要时提交相关证明材料</w:t>
      </w:r>
      <w:r>
        <w:rPr>
          <w:rFonts w:hint="eastAsia" w:cs="Times New Roman"/>
          <w:bCs w:val="0"/>
          <w:highlight w:val="none"/>
          <w:lang w:eastAsia="zh-CN"/>
        </w:rPr>
        <w:t>，</w:t>
      </w:r>
      <w:r>
        <w:rPr>
          <w:rFonts w:hint="eastAsia" w:ascii="Times New Roman" w:hAnsi="Times New Roman" w:eastAsia="宋体" w:cs="Times New Roman"/>
          <w:bCs w:val="0"/>
          <w:highlight w:val="none"/>
        </w:rPr>
        <w:t>投标人不能证明其报价合理性的，评标委员会应当将其作为无效投标处理。</w:t>
      </w:r>
    </w:p>
    <w:p w14:paraId="27FD69E8">
      <w:pPr>
        <w:ind w:firstLine="480"/>
        <w:rPr>
          <w:rFonts w:ascii="Times New Roman" w:hAnsi="Times New Roman" w:eastAsia="宋体" w:cs="Times New Roman"/>
          <w:bCs w:val="0"/>
        </w:rPr>
      </w:pPr>
      <w:r>
        <w:rPr>
          <w:rFonts w:hint="eastAsia" w:ascii="Times New Roman" w:hAnsi="Times New Roman" w:eastAsia="宋体" w:cs="Times New Roman"/>
          <w:bCs w:val="0"/>
        </w:rPr>
        <w:t>2.</w:t>
      </w:r>
      <w:r>
        <w:rPr>
          <w:rFonts w:hint="eastAsia" w:ascii="Times New Roman" w:hAnsi="Times New Roman" w:eastAsia="宋体" w:cs="Times New Roman"/>
          <w:bCs w:val="0"/>
          <w:lang w:val="en-US" w:eastAsia="zh-CN"/>
        </w:rPr>
        <w:t>技术商务</w:t>
      </w:r>
      <w:r>
        <w:rPr>
          <w:rFonts w:hint="eastAsia" w:ascii="Times New Roman" w:hAnsi="Times New Roman" w:eastAsia="宋体" w:cs="Times New Roman"/>
          <w:bCs w:val="0"/>
        </w:rPr>
        <w:t>分（</w:t>
      </w:r>
      <w:r>
        <w:rPr>
          <w:rFonts w:hint="eastAsia" w:cs="Times New Roman"/>
          <w:bCs w:val="0"/>
          <w:lang w:val="en-US" w:eastAsia="zh-CN"/>
        </w:rPr>
        <w:t>70</w:t>
      </w:r>
      <w:r>
        <w:rPr>
          <w:rFonts w:hint="eastAsia" w:ascii="Times New Roman" w:hAnsi="Times New Roman" w:eastAsia="宋体" w:cs="Times New Roman"/>
          <w:bCs w:val="0"/>
        </w:rPr>
        <w:t>分）</w:t>
      </w:r>
    </w:p>
    <w:p w14:paraId="0DB5E540">
      <w:pPr>
        <w:ind w:firstLine="480"/>
        <w:rPr>
          <w:rFonts w:ascii="Times New Roman" w:hAnsi="Times New Roman" w:eastAsia="宋体" w:cs="Times New Roman"/>
          <w:bCs w:val="0"/>
        </w:rPr>
      </w:pPr>
      <w:r>
        <w:rPr>
          <w:rFonts w:hint="eastAsia" w:ascii="Times New Roman" w:hAnsi="Times New Roman" w:eastAsia="宋体" w:cs="Times New Roman"/>
          <w:bCs w:val="0"/>
        </w:rPr>
        <w:t>技术商务分按照评标</w:t>
      </w:r>
      <w:r>
        <w:rPr>
          <w:rFonts w:hint="eastAsia" w:ascii="Times New Roman" w:hAnsi="Times New Roman" w:eastAsia="宋体" w:cs="Times New Roman"/>
          <w:bCs w:val="0"/>
          <w:lang w:val="en-US" w:eastAsia="zh-CN"/>
        </w:rPr>
        <w:t>委员会</w:t>
      </w:r>
      <w:r>
        <w:rPr>
          <w:rFonts w:hint="eastAsia" w:ascii="Times New Roman" w:hAnsi="Times New Roman" w:eastAsia="宋体" w:cs="Times New Roman"/>
          <w:bCs w:val="0"/>
        </w:rPr>
        <w:t>成员的独立评分结果汇总数的算术平均分计算，计算公式为：</w:t>
      </w:r>
    </w:p>
    <w:p w14:paraId="40C5A12F">
      <w:pPr>
        <w:ind w:firstLine="480"/>
        <w:rPr>
          <w:rFonts w:hint="eastAsia" w:ascii="Times New Roman" w:hAnsi="Times New Roman" w:eastAsia="宋体" w:cs="Times New Roman"/>
          <w:bCs w:val="0"/>
        </w:rPr>
      </w:pPr>
      <w:r>
        <w:rPr>
          <w:rFonts w:hint="eastAsia" w:ascii="Times New Roman" w:hAnsi="Times New Roman" w:eastAsia="宋体" w:cs="Times New Roman"/>
          <w:bCs w:val="0"/>
        </w:rPr>
        <w:t>技术商务分=评标</w:t>
      </w:r>
      <w:r>
        <w:rPr>
          <w:rFonts w:hint="eastAsia" w:ascii="Times New Roman" w:hAnsi="Times New Roman" w:eastAsia="宋体" w:cs="Times New Roman"/>
          <w:bCs w:val="0"/>
          <w:lang w:val="en-US" w:eastAsia="zh-CN"/>
        </w:rPr>
        <w:t>委员会</w:t>
      </w:r>
      <w:r>
        <w:rPr>
          <w:rFonts w:hint="eastAsia" w:ascii="Times New Roman" w:hAnsi="Times New Roman" w:eastAsia="宋体" w:cs="Times New Roman"/>
          <w:bCs w:val="0"/>
        </w:rPr>
        <w:t>所有成员评分合计数/评标</w:t>
      </w:r>
      <w:r>
        <w:rPr>
          <w:rFonts w:hint="eastAsia" w:ascii="Times New Roman" w:hAnsi="Times New Roman" w:eastAsia="宋体" w:cs="Times New Roman"/>
          <w:bCs w:val="0"/>
          <w:lang w:val="en-US" w:eastAsia="zh-CN"/>
        </w:rPr>
        <w:t>委员会</w:t>
      </w:r>
      <w:r>
        <w:rPr>
          <w:rFonts w:hint="eastAsia" w:ascii="Times New Roman" w:hAnsi="Times New Roman" w:eastAsia="宋体" w:cs="Times New Roman"/>
          <w:bCs w:val="0"/>
        </w:rPr>
        <w:t>组成人员数</w:t>
      </w:r>
    </w:p>
    <w:tbl>
      <w:tblPr>
        <w:tblStyle w:val="2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39"/>
      </w:tblGrid>
      <w:tr w14:paraId="569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146355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b/>
                <w:bCs/>
                <w:color w:val="auto"/>
                <w:sz w:val="21"/>
                <w:szCs w:val="21"/>
              </w:rPr>
            </w:pPr>
            <w:r>
              <w:rPr>
                <w:rFonts w:hint="eastAsia" w:ascii="宋体" w:hAnsi="宋体"/>
                <w:b/>
                <w:bCs/>
                <w:color w:val="auto"/>
                <w:sz w:val="21"/>
                <w:szCs w:val="21"/>
              </w:rPr>
              <w:t>评审因素</w:t>
            </w:r>
          </w:p>
        </w:tc>
        <w:tc>
          <w:tcPr>
            <w:tcW w:w="654" w:type="dxa"/>
            <w:vAlign w:val="center"/>
          </w:tcPr>
          <w:p w14:paraId="528FC5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宋体" w:hAnsi="宋体"/>
                <w:b/>
                <w:bCs/>
                <w:color w:val="auto"/>
                <w:sz w:val="21"/>
                <w:szCs w:val="21"/>
              </w:rPr>
            </w:pPr>
            <w:r>
              <w:rPr>
                <w:rFonts w:hint="eastAsia" w:ascii="宋体" w:hAnsi="宋体"/>
                <w:b/>
                <w:bCs/>
                <w:color w:val="auto"/>
                <w:sz w:val="21"/>
                <w:szCs w:val="21"/>
              </w:rPr>
              <w:t>分值</w:t>
            </w:r>
          </w:p>
        </w:tc>
        <w:tc>
          <w:tcPr>
            <w:tcW w:w="7239" w:type="dxa"/>
            <w:vAlign w:val="center"/>
          </w:tcPr>
          <w:p w14:paraId="3D0816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b/>
                <w:bCs/>
                <w:color w:val="auto"/>
                <w:sz w:val="21"/>
                <w:szCs w:val="21"/>
              </w:rPr>
            </w:pPr>
            <w:r>
              <w:rPr>
                <w:rFonts w:hint="default" w:ascii="宋体" w:hAnsi="宋体"/>
                <w:b/>
                <w:bCs/>
                <w:color w:val="auto"/>
                <w:sz w:val="21"/>
                <w:szCs w:val="21"/>
              </w:rPr>
              <w:t>评分细则</w:t>
            </w:r>
          </w:p>
        </w:tc>
      </w:tr>
      <w:tr w14:paraId="35FD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14:paraId="615571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b/>
                <w:bCs/>
                <w:color w:val="auto"/>
                <w:sz w:val="21"/>
                <w:szCs w:val="21"/>
              </w:rPr>
            </w:pPr>
            <w:r>
              <w:rPr>
                <w:rFonts w:hint="default" w:ascii="宋体" w:hAnsi="宋体"/>
                <w:b/>
                <w:bCs/>
                <w:color w:val="auto"/>
                <w:sz w:val="21"/>
                <w:szCs w:val="21"/>
              </w:rPr>
              <w:t>商务分</w:t>
            </w:r>
            <w:r>
              <w:rPr>
                <w:rFonts w:hint="eastAsia" w:ascii="宋体" w:hAnsi="宋体"/>
                <w:b/>
                <w:bCs/>
                <w:color w:val="auto"/>
                <w:sz w:val="21"/>
                <w:szCs w:val="21"/>
              </w:rPr>
              <w:t>（</w:t>
            </w:r>
            <w:r>
              <w:rPr>
                <w:rFonts w:hint="eastAsia" w:ascii="宋体" w:hAnsi="宋体"/>
                <w:b/>
                <w:bCs/>
                <w:color w:val="auto"/>
                <w:sz w:val="21"/>
                <w:szCs w:val="21"/>
                <w:lang w:val="en-US" w:eastAsia="zh-CN"/>
              </w:rPr>
              <w:t>3</w:t>
            </w:r>
            <w:r>
              <w:rPr>
                <w:rFonts w:hint="eastAsia" w:ascii="宋体" w:hAnsi="宋体"/>
                <w:b/>
                <w:bCs/>
                <w:color w:val="auto"/>
                <w:sz w:val="21"/>
                <w:szCs w:val="21"/>
              </w:rPr>
              <w:t>分）</w:t>
            </w:r>
          </w:p>
        </w:tc>
      </w:tr>
      <w:tr w14:paraId="632F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2FE368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cs="宋体"/>
                <w:b/>
                <w:bCs/>
                <w:color w:val="auto"/>
                <w:sz w:val="21"/>
                <w:szCs w:val="21"/>
              </w:rPr>
            </w:pPr>
            <w:r>
              <w:rPr>
                <w:rFonts w:hint="eastAsia" w:ascii="宋体" w:hAnsi="宋体" w:cs="宋体"/>
                <w:b/>
                <w:bCs/>
                <w:color w:val="auto"/>
                <w:sz w:val="21"/>
                <w:szCs w:val="21"/>
              </w:rPr>
              <w:t>体系认证</w:t>
            </w:r>
          </w:p>
        </w:tc>
        <w:tc>
          <w:tcPr>
            <w:tcW w:w="654" w:type="dxa"/>
            <w:vAlign w:val="center"/>
          </w:tcPr>
          <w:p w14:paraId="1A3878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宋体" w:hAnsi="宋体" w:cs="宋体"/>
                <w:b/>
                <w:bCs/>
                <w:color w:val="auto"/>
                <w:sz w:val="21"/>
                <w:szCs w:val="21"/>
              </w:rPr>
            </w:pPr>
            <w:r>
              <w:rPr>
                <w:rFonts w:hint="eastAsia" w:ascii="宋体" w:hAnsi="宋体" w:cs="宋体"/>
                <w:b/>
                <w:bCs/>
                <w:color w:val="auto"/>
                <w:sz w:val="21"/>
                <w:szCs w:val="21"/>
              </w:rPr>
              <w:t>1</w:t>
            </w:r>
          </w:p>
        </w:tc>
        <w:tc>
          <w:tcPr>
            <w:tcW w:w="7239" w:type="dxa"/>
            <w:vAlign w:val="center"/>
          </w:tcPr>
          <w:p w14:paraId="0CD8D0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cs="宋体"/>
                <w:color w:val="auto"/>
                <w:sz w:val="21"/>
                <w:szCs w:val="21"/>
              </w:rPr>
            </w:pPr>
            <w:r>
              <w:rPr>
                <w:rFonts w:hint="eastAsia" w:ascii="宋体" w:hAnsi="宋体" w:cs="宋体"/>
                <w:color w:val="auto"/>
                <w:sz w:val="21"/>
                <w:szCs w:val="21"/>
              </w:rPr>
              <w:t>投标人具有有效的ISO9001质量管理体系认证证书的得1分（投标文件中提供复印件，不提供不得分）</w:t>
            </w:r>
          </w:p>
        </w:tc>
      </w:tr>
      <w:tr w14:paraId="24B2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4D31ED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cs="宋体"/>
                <w:b/>
                <w:bCs/>
                <w:color w:val="auto"/>
                <w:sz w:val="21"/>
                <w:szCs w:val="21"/>
              </w:rPr>
            </w:pPr>
            <w:r>
              <w:rPr>
                <w:rFonts w:hint="eastAsia" w:ascii="宋体" w:hAnsi="宋体" w:cs="宋体"/>
                <w:b/>
                <w:bCs/>
                <w:color w:val="auto"/>
                <w:sz w:val="21"/>
                <w:szCs w:val="21"/>
              </w:rPr>
              <w:t>业绩</w:t>
            </w:r>
          </w:p>
        </w:tc>
        <w:tc>
          <w:tcPr>
            <w:tcW w:w="654" w:type="dxa"/>
            <w:vAlign w:val="center"/>
          </w:tcPr>
          <w:p w14:paraId="48B9D3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宋体" w:hAnsi="宋体" w:cs="宋体"/>
                <w:b/>
                <w:bCs/>
                <w:color w:val="auto"/>
                <w:sz w:val="21"/>
                <w:szCs w:val="21"/>
              </w:rPr>
            </w:pPr>
            <w:r>
              <w:rPr>
                <w:rFonts w:hint="eastAsia" w:ascii="宋体" w:hAnsi="宋体" w:cs="宋体"/>
                <w:b/>
                <w:bCs/>
                <w:color w:val="auto"/>
                <w:sz w:val="21"/>
                <w:szCs w:val="21"/>
              </w:rPr>
              <w:t>2</w:t>
            </w:r>
          </w:p>
        </w:tc>
        <w:tc>
          <w:tcPr>
            <w:tcW w:w="7239" w:type="dxa"/>
            <w:vAlign w:val="center"/>
          </w:tcPr>
          <w:p w14:paraId="03D647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cs="宋体"/>
                <w:color w:val="auto"/>
                <w:sz w:val="21"/>
                <w:szCs w:val="21"/>
              </w:rPr>
            </w:pPr>
            <w:r>
              <w:rPr>
                <w:rFonts w:hint="eastAsia" w:ascii="宋体" w:hAnsi="宋体" w:cs="宋体"/>
                <w:color w:val="auto"/>
                <w:sz w:val="21"/>
                <w:szCs w:val="21"/>
              </w:rPr>
              <w:t>投标人自20</w:t>
            </w:r>
            <w:r>
              <w:rPr>
                <w:rFonts w:hint="eastAsia" w:ascii="宋体" w:hAnsi="宋体" w:cs="宋体"/>
                <w:color w:val="auto"/>
                <w:sz w:val="21"/>
                <w:szCs w:val="21"/>
                <w:lang w:val="en-US" w:eastAsia="zh-CN"/>
              </w:rPr>
              <w:t>21</w:t>
            </w:r>
            <w:r>
              <w:rPr>
                <w:rFonts w:hint="eastAsia" w:ascii="宋体" w:hAnsi="宋体" w:cs="宋体"/>
                <w:color w:val="auto"/>
                <w:sz w:val="21"/>
                <w:szCs w:val="21"/>
              </w:rPr>
              <w:t>年1月1日以来（以合同签订时间为准）同类合同业绩（以提供的合同复印件为准）：每提供1份合同业绩得</w:t>
            </w:r>
            <w:r>
              <w:rPr>
                <w:rFonts w:hint="eastAsia" w:ascii="宋体" w:hAnsi="宋体" w:cs="宋体"/>
                <w:color w:val="auto"/>
                <w:sz w:val="21"/>
                <w:szCs w:val="21"/>
                <w:lang w:val="en-US" w:eastAsia="zh-CN"/>
              </w:rPr>
              <w:t>1</w:t>
            </w:r>
            <w:r>
              <w:rPr>
                <w:rFonts w:hint="eastAsia" w:ascii="宋体" w:hAnsi="宋体" w:cs="宋体"/>
                <w:color w:val="auto"/>
                <w:sz w:val="21"/>
                <w:szCs w:val="21"/>
              </w:rPr>
              <w:t>分，最高得2分。</w:t>
            </w:r>
          </w:p>
        </w:tc>
      </w:tr>
      <w:tr w14:paraId="5FA5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14:paraId="4B30D9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b/>
                <w:bCs/>
                <w:color w:val="auto"/>
                <w:sz w:val="21"/>
                <w:szCs w:val="21"/>
              </w:rPr>
            </w:pPr>
            <w:r>
              <w:rPr>
                <w:rFonts w:hint="eastAsia" w:ascii="宋体" w:hAnsi="宋体"/>
                <w:b/>
                <w:bCs/>
                <w:color w:val="auto"/>
                <w:sz w:val="21"/>
                <w:szCs w:val="21"/>
              </w:rPr>
              <w:t>技术</w:t>
            </w:r>
            <w:r>
              <w:rPr>
                <w:rFonts w:hint="default" w:ascii="宋体" w:hAnsi="宋体"/>
                <w:b/>
                <w:bCs/>
                <w:color w:val="auto"/>
                <w:sz w:val="21"/>
                <w:szCs w:val="21"/>
              </w:rPr>
              <w:t>分</w:t>
            </w:r>
            <w:r>
              <w:rPr>
                <w:rFonts w:hint="eastAsia" w:ascii="宋体" w:hAnsi="宋体"/>
                <w:b/>
                <w:bCs/>
                <w:color w:val="auto"/>
                <w:sz w:val="21"/>
                <w:szCs w:val="21"/>
              </w:rPr>
              <w:t>（6</w:t>
            </w:r>
            <w:r>
              <w:rPr>
                <w:rFonts w:hint="eastAsia" w:ascii="宋体" w:hAnsi="宋体"/>
                <w:b/>
                <w:bCs/>
                <w:color w:val="auto"/>
                <w:sz w:val="21"/>
                <w:szCs w:val="21"/>
                <w:lang w:val="en-US" w:eastAsia="zh-CN"/>
              </w:rPr>
              <w:t>7</w:t>
            </w:r>
            <w:r>
              <w:rPr>
                <w:rFonts w:hint="eastAsia" w:ascii="宋体" w:hAnsi="宋体"/>
                <w:b/>
                <w:bCs/>
                <w:color w:val="auto"/>
                <w:sz w:val="21"/>
                <w:szCs w:val="21"/>
              </w:rPr>
              <w:t>分）</w:t>
            </w:r>
          </w:p>
        </w:tc>
      </w:tr>
      <w:tr w14:paraId="1EDC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2E3BFC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cs="宋体"/>
                <w:b/>
                <w:bCs/>
                <w:color w:val="auto"/>
                <w:sz w:val="21"/>
                <w:szCs w:val="21"/>
              </w:rPr>
            </w:pPr>
            <w:r>
              <w:rPr>
                <w:rFonts w:hint="eastAsia" w:ascii="宋体" w:hAnsi="宋体" w:cs="宋体"/>
                <w:b/>
                <w:bCs/>
                <w:color w:val="auto"/>
                <w:sz w:val="21"/>
                <w:szCs w:val="21"/>
              </w:rPr>
              <w:t>响应程度</w:t>
            </w:r>
          </w:p>
        </w:tc>
        <w:tc>
          <w:tcPr>
            <w:tcW w:w="654" w:type="dxa"/>
            <w:vAlign w:val="center"/>
          </w:tcPr>
          <w:p w14:paraId="40AE6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24</w:t>
            </w:r>
          </w:p>
        </w:tc>
        <w:tc>
          <w:tcPr>
            <w:tcW w:w="7239" w:type="dxa"/>
            <w:vAlign w:val="center"/>
          </w:tcPr>
          <w:p w14:paraId="6B304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color w:val="auto"/>
                <w:sz w:val="21"/>
                <w:szCs w:val="21"/>
              </w:rPr>
            </w:pPr>
            <w:r>
              <w:rPr>
                <w:rFonts w:hint="eastAsia" w:ascii="宋体" w:hAnsi="宋体"/>
                <w:color w:val="auto"/>
                <w:sz w:val="21"/>
                <w:szCs w:val="21"/>
              </w:rPr>
              <w:t>满足招标文件明确的全部</w:t>
            </w:r>
            <w:r>
              <w:rPr>
                <w:rFonts w:hint="eastAsia" w:ascii="宋体" w:hAnsi="宋体"/>
                <w:color w:val="auto"/>
                <w:sz w:val="21"/>
                <w:szCs w:val="21"/>
                <w:lang w:val="en-US" w:eastAsia="zh-CN"/>
              </w:rPr>
              <w:t>技术指标及服务</w:t>
            </w:r>
            <w:r>
              <w:rPr>
                <w:rFonts w:hint="eastAsia" w:ascii="宋体" w:hAnsi="宋体"/>
                <w:color w:val="auto"/>
                <w:sz w:val="21"/>
                <w:szCs w:val="21"/>
              </w:rPr>
              <w:t>条款要求的该项得满分；</w:t>
            </w:r>
          </w:p>
          <w:p w14:paraId="549B45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color w:val="auto"/>
                <w:sz w:val="21"/>
                <w:szCs w:val="21"/>
              </w:rPr>
            </w:pPr>
            <w:r>
              <w:rPr>
                <w:rFonts w:hint="eastAsia" w:ascii="宋体" w:hAnsi="宋体"/>
                <w:color w:val="auto"/>
                <w:sz w:val="21"/>
                <w:szCs w:val="21"/>
              </w:rPr>
              <w:t>标有“▲”系指实质性要求条款，有负偏离将作为无效投标。</w:t>
            </w:r>
          </w:p>
          <w:p w14:paraId="376B7E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color w:val="auto"/>
                <w:sz w:val="21"/>
                <w:szCs w:val="21"/>
              </w:rPr>
            </w:pPr>
            <w:r>
              <w:rPr>
                <w:rFonts w:hint="eastAsia" w:ascii="宋体" w:hAnsi="宋体"/>
                <w:color w:val="auto"/>
                <w:sz w:val="21"/>
                <w:szCs w:val="21"/>
                <w:lang w:val="en-US" w:eastAsia="zh-CN"/>
              </w:rPr>
              <w:t>其他技术指标（详见技术需求部分）</w:t>
            </w:r>
            <w:r>
              <w:rPr>
                <w:rFonts w:hint="eastAsia" w:ascii="宋体" w:hAnsi="宋体"/>
                <w:color w:val="auto"/>
                <w:sz w:val="21"/>
                <w:szCs w:val="21"/>
              </w:rPr>
              <w:t>低于</w:t>
            </w:r>
            <w:r>
              <w:rPr>
                <w:rFonts w:hint="eastAsia" w:ascii="宋体" w:hAnsi="宋体"/>
                <w:color w:val="auto"/>
                <w:sz w:val="21"/>
                <w:szCs w:val="21"/>
                <w:lang w:val="en-US" w:eastAsia="zh-CN"/>
              </w:rPr>
              <w:t>服务</w:t>
            </w:r>
            <w:r>
              <w:rPr>
                <w:rFonts w:hint="eastAsia" w:ascii="宋体" w:hAnsi="宋体"/>
                <w:color w:val="auto"/>
                <w:sz w:val="21"/>
                <w:szCs w:val="21"/>
              </w:rPr>
              <w:t>要求（负偏离）的每项扣</w:t>
            </w:r>
            <w:r>
              <w:rPr>
                <w:rFonts w:hint="eastAsia" w:ascii="宋体" w:hAnsi="宋体"/>
                <w:color w:val="auto"/>
                <w:sz w:val="21"/>
                <w:szCs w:val="21"/>
                <w:lang w:val="en-US" w:eastAsia="zh-CN"/>
              </w:rPr>
              <w:t>6</w:t>
            </w:r>
            <w:r>
              <w:rPr>
                <w:rFonts w:hint="eastAsia" w:ascii="宋体" w:hAnsi="宋体"/>
                <w:color w:val="auto"/>
                <w:sz w:val="21"/>
                <w:szCs w:val="21"/>
              </w:rPr>
              <w:t>分；</w:t>
            </w:r>
          </w:p>
          <w:p w14:paraId="63D42749">
            <w:pPr>
              <w:pStyle w:val="20"/>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right="0" w:firstLine="0" w:firstLineChars="0"/>
              <w:jc w:val="left"/>
              <w:textAlignment w:val="auto"/>
              <w:rPr>
                <w:rFonts w:hint="default" w:eastAsia="宋体"/>
                <w:color w:val="auto"/>
                <w:lang w:val="en-US" w:eastAsia="zh-CN"/>
              </w:rPr>
            </w:pPr>
            <w:r>
              <w:rPr>
                <w:rFonts w:hint="eastAsia" w:ascii="宋体" w:hAnsi="宋体"/>
                <w:color w:val="auto"/>
                <w:sz w:val="21"/>
                <w:szCs w:val="21"/>
                <w:u w:val="single"/>
                <w:lang w:val="en-US" w:eastAsia="zh-CN"/>
              </w:rPr>
              <w:t>需提供技术响应表和商务响应表，不提供不得分。</w:t>
            </w:r>
          </w:p>
        </w:tc>
      </w:tr>
      <w:tr w14:paraId="337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14:paraId="5CFB9B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b/>
                <w:bCs/>
                <w:color w:val="auto"/>
                <w:sz w:val="21"/>
                <w:szCs w:val="21"/>
              </w:rPr>
            </w:pPr>
            <w:r>
              <w:rPr>
                <w:rFonts w:hint="eastAsia" w:ascii="宋体" w:hAnsi="宋体"/>
                <w:b/>
                <w:bCs/>
                <w:color w:val="auto"/>
                <w:sz w:val="21"/>
                <w:szCs w:val="21"/>
                <w:lang w:val="en-US" w:eastAsia="zh-CN"/>
              </w:rPr>
              <w:t>技术</w:t>
            </w:r>
            <w:r>
              <w:rPr>
                <w:rFonts w:hint="eastAsia" w:ascii="宋体" w:hAnsi="宋体"/>
                <w:b/>
                <w:bCs/>
                <w:color w:val="auto"/>
                <w:sz w:val="21"/>
                <w:szCs w:val="21"/>
                <w:lang w:eastAsia="zh-CN"/>
              </w:rPr>
              <w:t>方案</w:t>
            </w:r>
          </w:p>
        </w:tc>
        <w:tc>
          <w:tcPr>
            <w:tcW w:w="654" w:type="dxa"/>
            <w:vAlign w:val="center"/>
          </w:tcPr>
          <w:p w14:paraId="300E1D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b/>
                <w:bCs/>
                <w:color w:val="auto"/>
                <w:sz w:val="21"/>
                <w:szCs w:val="21"/>
                <w:lang w:eastAsia="zh-CN"/>
              </w:rPr>
            </w:pPr>
            <w:r>
              <w:rPr>
                <w:rFonts w:hint="eastAsia" w:ascii="宋体" w:hAnsi="宋体"/>
                <w:b/>
                <w:bCs/>
                <w:color w:val="auto"/>
                <w:sz w:val="21"/>
                <w:szCs w:val="21"/>
                <w:lang w:val="en-US" w:eastAsia="zh-CN"/>
              </w:rPr>
              <w:t>6</w:t>
            </w:r>
          </w:p>
        </w:tc>
        <w:tc>
          <w:tcPr>
            <w:tcW w:w="7239" w:type="dxa"/>
            <w:vAlign w:val="center"/>
          </w:tcPr>
          <w:p w14:paraId="1CA65C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color w:val="auto"/>
                <w:sz w:val="21"/>
                <w:szCs w:val="21"/>
              </w:rPr>
            </w:pPr>
            <w:r>
              <w:rPr>
                <w:rFonts w:hint="eastAsia" w:ascii="宋体" w:hAnsi="宋体" w:cs="宋体"/>
                <w:color w:val="auto"/>
                <w:spacing w:val="-6"/>
                <w:sz w:val="21"/>
                <w:szCs w:val="21"/>
              </w:rPr>
              <w:t>对项目总体要求的理解</w:t>
            </w:r>
            <w:r>
              <w:rPr>
                <w:rFonts w:hint="eastAsia" w:ascii="宋体" w:hAnsi="宋体" w:cs="宋体"/>
                <w:color w:val="auto"/>
                <w:spacing w:val="-6"/>
                <w:sz w:val="21"/>
                <w:szCs w:val="21"/>
                <w:lang w:eastAsia="zh-CN"/>
              </w:rPr>
              <w:t>程度</w:t>
            </w:r>
            <w:r>
              <w:rPr>
                <w:rFonts w:hint="eastAsia" w:ascii="宋体" w:hAnsi="宋体" w:cs="宋体"/>
                <w:color w:val="auto"/>
                <w:spacing w:val="-6"/>
                <w:sz w:val="21"/>
                <w:szCs w:val="21"/>
              </w:rPr>
              <w:t>，整体</w:t>
            </w:r>
            <w:r>
              <w:rPr>
                <w:rFonts w:hint="eastAsia" w:ascii="宋体" w:hAnsi="宋体" w:cs="宋体"/>
                <w:color w:val="auto"/>
                <w:spacing w:val="-6"/>
                <w:sz w:val="21"/>
                <w:szCs w:val="21"/>
                <w:lang w:eastAsia="zh-CN"/>
              </w:rPr>
              <w:t>服务</w:t>
            </w:r>
            <w:r>
              <w:rPr>
                <w:rFonts w:hint="eastAsia" w:ascii="宋体" w:hAnsi="宋体" w:cs="宋体"/>
                <w:color w:val="auto"/>
                <w:spacing w:val="-6"/>
                <w:sz w:val="21"/>
                <w:szCs w:val="21"/>
              </w:rPr>
              <w:t>方案的完整性。</w:t>
            </w:r>
          </w:p>
        </w:tc>
      </w:tr>
      <w:tr w14:paraId="7253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14:paraId="1D28C5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b/>
                <w:bCs/>
                <w:color w:val="auto"/>
                <w:sz w:val="21"/>
                <w:szCs w:val="21"/>
              </w:rPr>
            </w:pPr>
          </w:p>
        </w:tc>
        <w:tc>
          <w:tcPr>
            <w:tcW w:w="654" w:type="dxa"/>
            <w:vAlign w:val="center"/>
          </w:tcPr>
          <w:p w14:paraId="1DB94D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b/>
                <w:bCs/>
                <w:color w:val="auto"/>
                <w:sz w:val="21"/>
                <w:szCs w:val="21"/>
                <w:lang w:eastAsia="zh-CN"/>
              </w:rPr>
            </w:pPr>
            <w:r>
              <w:rPr>
                <w:rFonts w:hint="eastAsia" w:ascii="宋体" w:hAnsi="宋体"/>
                <w:b/>
                <w:bCs/>
                <w:color w:val="auto"/>
                <w:sz w:val="21"/>
                <w:szCs w:val="21"/>
                <w:lang w:val="en-US" w:eastAsia="zh-CN"/>
              </w:rPr>
              <w:t>6</w:t>
            </w:r>
          </w:p>
        </w:tc>
        <w:tc>
          <w:tcPr>
            <w:tcW w:w="7239" w:type="dxa"/>
            <w:vAlign w:val="center"/>
          </w:tcPr>
          <w:p w14:paraId="6D4556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color w:val="auto"/>
                <w:sz w:val="21"/>
                <w:szCs w:val="21"/>
              </w:rPr>
            </w:pPr>
            <w:r>
              <w:rPr>
                <w:rFonts w:hint="eastAsia" w:ascii="宋体" w:hAnsi="宋体"/>
                <w:color w:val="auto"/>
                <w:sz w:val="21"/>
                <w:szCs w:val="21"/>
              </w:rPr>
              <w:t>CERNET IPv4</w:t>
            </w:r>
            <w:r>
              <w:rPr>
                <w:rFonts w:hint="eastAsia" w:ascii="宋体" w:hAnsi="宋体"/>
                <w:color w:val="auto"/>
                <w:sz w:val="21"/>
                <w:szCs w:val="21"/>
                <w:lang w:val="zh-CN"/>
              </w:rPr>
              <w:t>和</w:t>
            </w:r>
            <w:r>
              <w:rPr>
                <w:rFonts w:hint="eastAsia" w:ascii="宋体" w:hAnsi="宋体"/>
                <w:color w:val="auto"/>
                <w:sz w:val="21"/>
                <w:szCs w:val="21"/>
              </w:rPr>
              <w:t>IPv6</w:t>
            </w:r>
            <w:r>
              <w:rPr>
                <w:rFonts w:hint="eastAsia" w:ascii="宋体" w:hAnsi="宋体"/>
                <w:color w:val="auto"/>
                <w:sz w:val="21"/>
                <w:szCs w:val="21"/>
                <w:lang w:val="zh-CN"/>
              </w:rPr>
              <w:t>接入服务</w:t>
            </w:r>
            <w:r>
              <w:rPr>
                <w:rFonts w:hint="eastAsia" w:ascii="宋体" w:hAnsi="宋体"/>
                <w:color w:val="auto"/>
                <w:sz w:val="21"/>
                <w:szCs w:val="21"/>
                <w:lang w:val="zh-CN" w:eastAsia="zh-CN"/>
              </w:rPr>
              <w:t>方案</w:t>
            </w:r>
            <w:r>
              <w:rPr>
                <w:rFonts w:hint="eastAsia" w:ascii="宋体" w:hAnsi="宋体"/>
                <w:color w:val="auto"/>
                <w:sz w:val="21"/>
                <w:szCs w:val="21"/>
                <w:lang w:val="zh-CN"/>
              </w:rPr>
              <w:t>的详细完整度、合理可行性。</w:t>
            </w:r>
          </w:p>
        </w:tc>
      </w:tr>
      <w:tr w14:paraId="26C1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14:paraId="73285E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b/>
                <w:bCs/>
                <w:color w:val="auto"/>
                <w:sz w:val="21"/>
                <w:szCs w:val="21"/>
              </w:rPr>
            </w:pPr>
          </w:p>
        </w:tc>
        <w:tc>
          <w:tcPr>
            <w:tcW w:w="654" w:type="dxa"/>
            <w:vAlign w:val="center"/>
          </w:tcPr>
          <w:p w14:paraId="4384D7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6</w:t>
            </w:r>
          </w:p>
        </w:tc>
        <w:tc>
          <w:tcPr>
            <w:tcW w:w="7239" w:type="dxa"/>
            <w:vAlign w:val="center"/>
          </w:tcPr>
          <w:p w14:paraId="0E6335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color w:val="auto"/>
                <w:sz w:val="21"/>
                <w:szCs w:val="21"/>
              </w:rPr>
            </w:pPr>
            <w:r>
              <w:rPr>
                <w:rFonts w:hint="eastAsia" w:ascii="宋体" w:hAnsi="宋体"/>
                <w:b w:val="0"/>
                <w:bCs w:val="0"/>
                <w:color w:val="auto"/>
                <w:sz w:val="21"/>
                <w:szCs w:val="21"/>
              </w:rPr>
              <w:t>EDU.CN域名申请、备案、解析等相关</w:t>
            </w:r>
            <w:r>
              <w:rPr>
                <w:rFonts w:hint="eastAsia" w:ascii="宋体" w:hAnsi="宋体"/>
                <w:color w:val="auto"/>
                <w:sz w:val="21"/>
                <w:szCs w:val="21"/>
                <w:lang w:val="zh-CN"/>
              </w:rPr>
              <w:t>服务</w:t>
            </w:r>
            <w:r>
              <w:rPr>
                <w:rFonts w:hint="eastAsia" w:ascii="宋体" w:hAnsi="宋体"/>
                <w:color w:val="auto"/>
                <w:sz w:val="21"/>
                <w:szCs w:val="21"/>
                <w:lang w:val="zh-CN" w:eastAsia="zh-CN"/>
              </w:rPr>
              <w:t>方案</w:t>
            </w:r>
            <w:r>
              <w:rPr>
                <w:rFonts w:hint="eastAsia" w:ascii="宋体" w:hAnsi="宋体"/>
                <w:color w:val="auto"/>
                <w:sz w:val="21"/>
                <w:szCs w:val="21"/>
                <w:lang w:val="zh-CN"/>
              </w:rPr>
              <w:t>的详细完整度、合理可行性。</w:t>
            </w:r>
          </w:p>
        </w:tc>
      </w:tr>
      <w:tr w14:paraId="13DA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11C29D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cs="宋体"/>
                <w:b/>
                <w:bCs/>
                <w:color w:val="auto"/>
                <w:sz w:val="21"/>
                <w:szCs w:val="21"/>
              </w:rPr>
            </w:pPr>
            <w:r>
              <w:rPr>
                <w:rFonts w:hint="eastAsia" w:ascii="宋体" w:hAnsi="宋体"/>
                <w:b/>
                <w:bCs/>
                <w:color w:val="auto"/>
                <w:sz w:val="21"/>
                <w:szCs w:val="21"/>
              </w:rPr>
              <w:t>项目实施方案</w:t>
            </w:r>
          </w:p>
        </w:tc>
        <w:tc>
          <w:tcPr>
            <w:tcW w:w="654" w:type="dxa"/>
            <w:vAlign w:val="center"/>
          </w:tcPr>
          <w:p w14:paraId="48E2C8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7239" w:type="dxa"/>
            <w:vAlign w:val="center"/>
          </w:tcPr>
          <w:p w14:paraId="287EAB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cs="宋体"/>
                <w:color w:val="auto"/>
                <w:sz w:val="21"/>
                <w:szCs w:val="21"/>
              </w:rPr>
            </w:pPr>
            <w:r>
              <w:rPr>
                <w:rFonts w:hint="eastAsia" w:ascii="宋体" w:hAnsi="宋体"/>
                <w:color w:val="auto"/>
                <w:sz w:val="21"/>
                <w:szCs w:val="21"/>
              </w:rPr>
              <w:t>项目实施计划详细完整程度，符合项目进度要求，投入人员数量和综合素质。</w:t>
            </w:r>
          </w:p>
        </w:tc>
      </w:tr>
      <w:tr w14:paraId="5FEE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767" w:type="dxa"/>
            <w:vAlign w:val="center"/>
          </w:tcPr>
          <w:p w14:paraId="6AF686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宋体" w:hAnsi="宋体" w:cs="宋体"/>
                <w:b/>
                <w:bCs/>
                <w:color w:val="auto"/>
                <w:sz w:val="21"/>
                <w:szCs w:val="21"/>
              </w:rPr>
            </w:pPr>
            <w:r>
              <w:rPr>
                <w:rFonts w:hint="eastAsia" w:ascii="宋体" w:hAnsi="宋体"/>
                <w:b/>
                <w:bCs/>
                <w:color w:val="auto"/>
                <w:sz w:val="21"/>
                <w:szCs w:val="21"/>
              </w:rPr>
              <w:t>安装调试</w:t>
            </w:r>
          </w:p>
        </w:tc>
        <w:tc>
          <w:tcPr>
            <w:tcW w:w="654" w:type="dxa"/>
            <w:vAlign w:val="center"/>
          </w:tcPr>
          <w:p w14:paraId="62B17B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color w:val="auto"/>
                <w:sz w:val="21"/>
                <w:szCs w:val="21"/>
                <w:lang w:eastAsia="zh-CN"/>
              </w:rPr>
            </w:pPr>
            <w:r>
              <w:rPr>
                <w:rFonts w:hint="eastAsia" w:ascii="宋体" w:hAnsi="宋体"/>
                <w:b/>
                <w:bCs/>
                <w:color w:val="auto"/>
                <w:sz w:val="21"/>
                <w:szCs w:val="21"/>
                <w:lang w:val="en-US" w:eastAsia="zh-CN"/>
              </w:rPr>
              <w:t>5</w:t>
            </w:r>
          </w:p>
        </w:tc>
        <w:tc>
          <w:tcPr>
            <w:tcW w:w="7239" w:type="dxa"/>
            <w:vAlign w:val="center"/>
          </w:tcPr>
          <w:p w14:paraId="2380A9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cs="宋体"/>
                <w:color w:val="auto"/>
                <w:sz w:val="21"/>
                <w:szCs w:val="21"/>
              </w:rPr>
            </w:pPr>
            <w:r>
              <w:rPr>
                <w:rFonts w:hint="eastAsia" w:ascii="宋体" w:hAnsi="宋体"/>
                <w:color w:val="auto"/>
                <w:sz w:val="21"/>
                <w:szCs w:val="21"/>
              </w:rPr>
              <w:t>安装、调试方法或方案的详细完整度、合理可行性。</w:t>
            </w:r>
          </w:p>
        </w:tc>
      </w:tr>
      <w:tr w14:paraId="6289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3F31A8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b/>
                <w:bCs/>
                <w:color w:val="auto"/>
                <w:sz w:val="21"/>
                <w:szCs w:val="21"/>
                <w:lang w:val="en-US" w:eastAsia="zh-CN"/>
              </w:rPr>
            </w:pPr>
            <w:r>
              <w:rPr>
                <w:rFonts w:hint="eastAsia" w:ascii="宋体" w:hAnsi="宋体"/>
                <w:b/>
                <w:bCs/>
                <w:color w:val="auto"/>
                <w:sz w:val="21"/>
                <w:szCs w:val="21"/>
              </w:rPr>
              <w:t>售后</w:t>
            </w:r>
            <w:r>
              <w:rPr>
                <w:rFonts w:hint="eastAsia" w:ascii="宋体" w:hAnsi="宋体"/>
                <w:b/>
                <w:bCs/>
                <w:color w:val="auto"/>
                <w:sz w:val="21"/>
                <w:szCs w:val="21"/>
                <w:lang w:val="en-US" w:eastAsia="zh-CN"/>
              </w:rPr>
              <w:t>方案</w:t>
            </w:r>
          </w:p>
        </w:tc>
        <w:tc>
          <w:tcPr>
            <w:tcW w:w="654" w:type="dxa"/>
            <w:vAlign w:val="center"/>
          </w:tcPr>
          <w:p w14:paraId="48375B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宋体" w:hAnsi="宋体" w:eastAsia="宋体"/>
                <w:b/>
                <w:bCs/>
                <w:color w:val="auto"/>
                <w:spacing w:val="-6"/>
                <w:sz w:val="21"/>
                <w:szCs w:val="21"/>
                <w:lang w:val="en-US" w:eastAsia="zh-CN"/>
              </w:rPr>
            </w:pPr>
            <w:r>
              <w:rPr>
                <w:rFonts w:hint="eastAsia" w:ascii="宋体" w:hAnsi="宋体"/>
                <w:b/>
                <w:bCs/>
                <w:color w:val="auto"/>
                <w:spacing w:val="-6"/>
                <w:sz w:val="21"/>
                <w:szCs w:val="21"/>
                <w:lang w:val="en-US" w:eastAsia="zh-CN"/>
              </w:rPr>
              <w:t>5</w:t>
            </w:r>
          </w:p>
        </w:tc>
        <w:tc>
          <w:tcPr>
            <w:tcW w:w="7239" w:type="dxa"/>
            <w:vAlign w:val="center"/>
          </w:tcPr>
          <w:p w14:paraId="4C1A88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color w:val="auto"/>
                <w:sz w:val="21"/>
                <w:szCs w:val="21"/>
              </w:rPr>
            </w:pPr>
            <w:r>
              <w:rPr>
                <w:rFonts w:hint="eastAsia" w:ascii="宋体" w:hAnsi="宋体"/>
                <w:color w:val="auto"/>
                <w:sz w:val="21"/>
                <w:szCs w:val="21"/>
              </w:rPr>
              <w:t>售后服务方案、售后服务承诺的可行性及服务承诺落实的保障措施。</w:t>
            </w:r>
          </w:p>
        </w:tc>
      </w:tr>
      <w:tr w14:paraId="4103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17812F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b/>
                <w:bCs/>
                <w:color w:val="auto"/>
                <w:sz w:val="21"/>
                <w:szCs w:val="21"/>
                <w:lang w:val="en-US" w:eastAsia="zh-CN"/>
              </w:rPr>
            </w:pPr>
            <w:r>
              <w:rPr>
                <w:rFonts w:hint="eastAsia" w:ascii="宋体" w:hAnsi="宋体"/>
                <w:b/>
                <w:bCs/>
                <w:color w:val="auto"/>
                <w:sz w:val="21"/>
                <w:szCs w:val="21"/>
              </w:rPr>
              <w:t>服务</w:t>
            </w:r>
            <w:r>
              <w:rPr>
                <w:rFonts w:hint="eastAsia" w:ascii="宋体" w:hAnsi="宋体"/>
                <w:b/>
                <w:bCs/>
                <w:color w:val="auto"/>
                <w:sz w:val="21"/>
                <w:szCs w:val="21"/>
                <w:lang w:val="en-US" w:eastAsia="zh-CN"/>
              </w:rPr>
              <w:t>方案</w:t>
            </w:r>
          </w:p>
        </w:tc>
        <w:tc>
          <w:tcPr>
            <w:tcW w:w="654" w:type="dxa"/>
            <w:vAlign w:val="center"/>
          </w:tcPr>
          <w:p w14:paraId="560B7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b/>
                <w:bCs/>
                <w:color w:val="auto"/>
                <w:sz w:val="21"/>
                <w:szCs w:val="21"/>
                <w:lang w:eastAsia="zh-CN"/>
              </w:rPr>
            </w:pPr>
            <w:r>
              <w:rPr>
                <w:rFonts w:hint="eastAsia" w:ascii="宋体" w:hAnsi="宋体"/>
                <w:b/>
                <w:bCs/>
                <w:color w:val="auto"/>
                <w:sz w:val="21"/>
                <w:szCs w:val="21"/>
                <w:lang w:val="en-US" w:eastAsia="zh-CN"/>
              </w:rPr>
              <w:t>5</w:t>
            </w:r>
          </w:p>
        </w:tc>
        <w:tc>
          <w:tcPr>
            <w:tcW w:w="7239" w:type="dxa"/>
            <w:vAlign w:val="center"/>
          </w:tcPr>
          <w:p w14:paraId="6774FB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color w:val="auto"/>
                <w:sz w:val="21"/>
                <w:szCs w:val="21"/>
              </w:rPr>
            </w:pPr>
            <w:r>
              <w:rPr>
                <w:rFonts w:hint="eastAsia" w:ascii="宋体" w:hAnsi="宋体"/>
                <w:color w:val="auto"/>
                <w:sz w:val="21"/>
                <w:szCs w:val="21"/>
              </w:rPr>
              <w:t>服务力量和服务保障。</w:t>
            </w:r>
          </w:p>
        </w:tc>
      </w:tr>
      <w:tr w14:paraId="17BE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5D1C32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b/>
                <w:bCs/>
                <w:color w:val="auto"/>
                <w:sz w:val="21"/>
                <w:szCs w:val="21"/>
                <w:lang w:val="en-US" w:eastAsia="zh-CN"/>
              </w:rPr>
            </w:pPr>
            <w:r>
              <w:rPr>
                <w:rFonts w:hint="eastAsia" w:ascii="宋体" w:hAnsi="宋体"/>
                <w:b/>
                <w:bCs/>
                <w:color w:val="auto"/>
                <w:sz w:val="21"/>
                <w:szCs w:val="21"/>
              </w:rPr>
              <w:t>培训</w:t>
            </w:r>
            <w:r>
              <w:rPr>
                <w:rFonts w:hint="eastAsia" w:ascii="宋体" w:hAnsi="宋体"/>
                <w:b/>
                <w:bCs/>
                <w:color w:val="auto"/>
                <w:sz w:val="21"/>
                <w:szCs w:val="21"/>
                <w:lang w:val="en-US" w:eastAsia="zh-CN"/>
              </w:rPr>
              <w:t>方案</w:t>
            </w:r>
          </w:p>
        </w:tc>
        <w:tc>
          <w:tcPr>
            <w:tcW w:w="654" w:type="dxa"/>
            <w:vAlign w:val="center"/>
          </w:tcPr>
          <w:p w14:paraId="02B4DE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5</w:t>
            </w:r>
          </w:p>
        </w:tc>
        <w:tc>
          <w:tcPr>
            <w:tcW w:w="7239" w:type="dxa"/>
            <w:vAlign w:val="center"/>
          </w:tcPr>
          <w:p w14:paraId="3FCF6C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eastAsia="宋体"/>
                <w:color w:val="auto"/>
                <w:kern w:val="0"/>
                <w:sz w:val="21"/>
                <w:szCs w:val="21"/>
                <w:lang w:eastAsia="zh-CN"/>
              </w:rPr>
            </w:pPr>
            <w:r>
              <w:rPr>
                <w:rFonts w:hint="eastAsia" w:ascii="宋体" w:hAnsi="宋体"/>
                <w:color w:val="auto"/>
                <w:sz w:val="21"/>
                <w:szCs w:val="21"/>
              </w:rPr>
              <w:t>培训计划内容、培训范围，实施及针对性</w:t>
            </w:r>
            <w:r>
              <w:rPr>
                <w:rFonts w:hint="eastAsia" w:ascii="宋体" w:hAnsi="宋体"/>
                <w:color w:val="auto"/>
                <w:sz w:val="21"/>
                <w:szCs w:val="21"/>
                <w:lang w:eastAsia="zh-CN"/>
              </w:rPr>
              <w:t>。</w:t>
            </w:r>
          </w:p>
        </w:tc>
      </w:tr>
    </w:tbl>
    <w:p w14:paraId="36D43513">
      <w:pPr>
        <w:pStyle w:val="2"/>
        <w:rPr>
          <w:rFonts w:hint="eastAsia"/>
        </w:rPr>
      </w:pPr>
    </w:p>
    <w:p w14:paraId="0A0E32F6">
      <w:pPr>
        <w:ind w:left="0" w:leftChars="0" w:firstLine="0" w:firstLineChars="0"/>
        <w:rPr>
          <w:rFonts w:hint="eastAsia" w:ascii="Times New Roman" w:hAnsi="Times New Roman" w:eastAsia="宋体" w:cs="Times New Roman"/>
          <w:bCs w:val="0"/>
          <w:sz w:val="28"/>
          <w:szCs w:val="28"/>
          <w:lang w:val="en-US" w:eastAsia="zh-CN"/>
        </w:rPr>
      </w:pPr>
      <w:r>
        <w:rPr>
          <w:rFonts w:hint="eastAsia" w:ascii="Times New Roman" w:hAnsi="Times New Roman" w:eastAsia="宋体" w:cs="Times New Roman"/>
          <w:bCs w:val="0"/>
          <w:sz w:val="28"/>
          <w:szCs w:val="28"/>
          <w:lang w:val="en-US" w:eastAsia="zh-CN"/>
        </w:rPr>
        <w:br w:type="page"/>
      </w:r>
    </w:p>
    <w:p w14:paraId="255AF4B2">
      <w:pPr>
        <w:ind w:firstLine="0" w:firstLineChars="0"/>
        <w:jc w:val="left"/>
        <w:rPr>
          <w:rFonts w:hint="default" w:ascii="Times New Roman" w:hAnsi="Times New Roman" w:eastAsia="宋体" w:cs="Times New Roman"/>
          <w:bCs w:val="0"/>
          <w:sz w:val="28"/>
          <w:szCs w:val="28"/>
          <w:lang w:val="en-US" w:eastAsia="zh-CN"/>
        </w:rPr>
      </w:pPr>
      <w:r>
        <w:rPr>
          <w:rFonts w:hint="eastAsia" w:ascii="Times New Roman" w:hAnsi="Times New Roman" w:eastAsia="宋体" w:cs="Times New Roman"/>
          <w:bCs w:val="0"/>
          <w:sz w:val="28"/>
          <w:szCs w:val="28"/>
          <w:lang w:val="en-US" w:eastAsia="zh-CN"/>
        </w:rPr>
        <w:t>附录1</w:t>
      </w:r>
    </w:p>
    <w:p w14:paraId="4947DC8F">
      <w:pPr>
        <w:ind w:firstLine="480"/>
        <w:jc w:val="right"/>
        <w:rPr>
          <w:rFonts w:hint="eastAsia" w:ascii="Times New Roman" w:hAnsi="Times New Roman" w:eastAsia="宋体" w:cs="Times New Roman"/>
          <w:sz w:val="40"/>
          <w:szCs w:val="36"/>
        </w:rPr>
      </w:pPr>
      <w:r>
        <w:rPr>
          <w:rFonts w:hint="eastAsia" w:ascii="Times New Roman" w:hAnsi="Times New Roman" w:eastAsia="宋体" w:cs="Times New Roman"/>
          <w:sz w:val="40"/>
          <w:szCs w:val="36"/>
        </w:rPr>
        <w:t>正本/副本</w:t>
      </w:r>
    </w:p>
    <w:p w14:paraId="147A3221">
      <w:pPr>
        <w:ind w:firstLine="480"/>
        <w:jc w:val="right"/>
        <w:rPr>
          <w:rFonts w:hint="eastAsia" w:ascii="Times New Roman" w:hAnsi="Times New Roman" w:eastAsia="宋体" w:cs="Times New Roman"/>
          <w:bCs w:val="0"/>
          <w:szCs w:val="22"/>
        </w:rPr>
      </w:pPr>
    </w:p>
    <w:p w14:paraId="40CB7119">
      <w:pPr>
        <w:ind w:firstLine="480"/>
        <w:jc w:val="center"/>
        <w:rPr>
          <w:rFonts w:hint="eastAsia" w:ascii="Times New Roman" w:hAnsi="Times New Roman" w:eastAsia="宋体" w:cs="Times New Roman"/>
          <w:bCs w:val="0"/>
          <w:sz w:val="84"/>
          <w:szCs w:val="84"/>
          <w:lang w:val="en-US" w:eastAsia="zh-CN"/>
        </w:rPr>
      </w:pPr>
    </w:p>
    <w:p w14:paraId="19E22588">
      <w:pPr>
        <w:ind w:firstLine="480"/>
        <w:jc w:val="center"/>
        <w:rPr>
          <w:rFonts w:hint="eastAsia" w:ascii="Times New Roman" w:hAnsi="Times New Roman" w:eastAsia="宋体" w:cs="Times New Roman"/>
          <w:bCs w:val="0"/>
          <w:sz w:val="84"/>
          <w:szCs w:val="84"/>
          <w:lang w:val="en-US" w:eastAsia="zh-CN"/>
        </w:rPr>
      </w:pPr>
    </w:p>
    <w:p w14:paraId="35D793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Cs w:val="0"/>
          <w:sz w:val="84"/>
          <w:szCs w:val="84"/>
          <w:lang w:val="en-US" w:eastAsia="zh-CN"/>
        </w:rPr>
      </w:pPr>
    </w:p>
    <w:p w14:paraId="286E20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Cs w:val="0"/>
          <w:sz w:val="84"/>
          <w:szCs w:val="84"/>
          <w:lang w:val="en-US" w:eastAsia="zh-CN"/>
        </w:rPr>
      </w:pPr>
    </w:p>
    <w:p w14:paraId="569D1993">
      <w:pPr>
        <w:ind w:left="0" w:leftChars="0" w:firstLine="0" w:firstLineChars="0"/>
        <w:jc w:val="center"/>
        <w:rPr>
          <w:rFonts w:hint="default" w:ascii="Times New Roman" w:hAnsi="Times New Roman" w:eastAsia="宋体" w:cs="Times New Roman"/>
          <w:sz w:val="96"/>
          <w:szCs w:val="72"/>
          <w:lang w:val="en-US" w:eastAsia="zh-CN"/>
        </w:rPr>
      </w:pPr>
      <w:r>
        <w:rPr>
          <w:rFonts w:hint="eastAsia" w:ascii="Times New Roman" w:hAnsi="Times New Roman" w:eastAsia="宋体" w:cs="Times New Roman"/>
          <w:sz w:val="96"/>
          <w:szCs w:val="72"/>
          <w:lang w:val="en-US" w:eastAsia="zh-CN"/>
        </w:rPr>
        <w:t>资格文件</w:t>
      </w:r>
    </w:p>
    <w:p w14:paraId="56281A10">
      <w:pPr>
        <w:ind w:firstLine="480"/>
        <w:rPr>
          <w:rFonts w:hint="eastAsia" w:ascii="Times New Roman" w:hAnsi="Times New Roman" w:eastAsia="宋体" w:cs="Times New Roman"/>
          <w:bCs w:val="0"/>
          <w:szCs w:val="22"/>
        </w:rPr>
      </w:pPr>
    </w:p>
    <w:p w14:paraId="4DFEB838">
      <w:pPr>
        <w:ind w:firstLine="480"/>
        <w:rPr>
          <w:rFonts w:hint="eastAsia" w:ascii="Times New Roman" w:hAnsi="Times New Roman" w:eastAsia="宋体" w:cs="Times New Roman"/>
          <w:bCs w:val="0"/>
          <w:szCs w:val="22"/>
        </w:rPr>
      </w:pPr>
    </w:p>
    <w:p w14:paraId="349D4177">
      <w:pPr>
        <w:ind w:firstLine="480"/>
        <w:rPr>
          <w:rFonts w:hint="eastAsia" w:ascii="Times New Roman" w:hAnsi="Times New Roman" w:eastAsia="宋体" w:cs="Times New Roman"/>
          <w:bCs w:val="0"/>
          <w:szCs w:val="22"/>
        </w:rPr>
      </w:pPr>
    </w:p>
    <w:p w14:paraId="2C0332D3">
      <w:pPr>
        <w:ind w:firstLine="480"/>
        <w:rPr>
          <w:rFonts w:hint="eastAsia" w:ascii="Times New Roman" w:hAnsi="Times New Roman" w:eastAsia="宋体" w:cs="Times New Roman"/>
          <w:bCs w:val="0"/>
          <w:szCs w:val="22"/>
        </w:rPr>
      </w:pPr>
    </w:p>
    <w:p w14:paraId="7E578A6C">
      <w:pPr>
        <w:ind w:firstLine="480"/>
        <w:rPr>
          <w:rFonts w:hint="eastAsia" w:ascii="Times New Roman" w:hAnsi="Times New Roman" w:eastAsia="宋体" w:cs="Times New Roman"/>
          <w:bCs w:val="0"/>
          <w:szCs w:val="22"/>
        </w:rPr>
      </w:pPr>
    </w:p>
    <w:p w14:paraId="7EB06781">
      <w:pPr>
        <w:ind w:left="0" w:leftChars="0" w:firstLine="0" w:firstLineChars="0"/>
        <w:rPr>
          <w:rFonts w:hint="eastAsia" w:ascii="Times New Roman" w:hAnsi="Times New Roman" w:eastAsia="宋体" w:cs="Times New Roman"/>
          <w:bCs w:val="0"/>
          <w:szCs w:val="22"/>
        </w:rPr>
      </w:pPr>
    </w:p>
    <w:p w14:paraId="3A83947A">
      <w:pPr>
        <w:ind w:firstLine="480"/>
        <w:rPr>
          <w:rFonts w:hint="eastAsia" w:ascii="Times New Roman" w:hAnsi="Times New Roman" w:eastAsia="宋体" w:cs="Times New Roman"/>
          <w:bCs w:val="0"/>
          <w:szCs w:val="22"/>
        </w:rPr>
      </w:pPr>
    </w:p>
    <w:p w14:paraId="7C37DA9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项目名称：</w:t>
      </w:r>
    </w:p>
    <w:p w14:paraId="4417C2EB">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项目编号：</w:t>
      </w:r>
    </w:p>
    <w:p w14:paraId="11269108">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lang w:eastAsia="zh-CN"/>
        </w:rPr>
        <w:t>供应商</w:t>
      </w:r>
      <w:r>
        <w:rPr>
          <w:rFonts w:hint="eastAsia" w:ascii="Times New Roman" w:hAnsi="Times New Roman" w:eastAsia="宋体" w:cs="Times New Roman"/>
          <w:bCs w:val="0"/>
          <w:sz w:val="28"/>
          <w:szCs w:val="24"/>
        </w:rPr>
        <w:t>名称：</w:t>
      </w:r>
    </w:p>
    <w:p w14:paraId="7DBB6740">
      <w:pPr>
        <w:ind w:firstLine="480"/>
        <w:jc w:val="right"/>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年  月  日</w:t>
      </w:r>
    </w:p>
    <w:p w14:paraId="417331CF">
      <w:pPr>
        <w:ind w:firstLine="0" w:firstLineChars="0"/>
        <w:rPr>
          <w:rFonts w:ascii="Times New Roman" w:hAnsi="Times New Roman" w:eastAsia="宋体" w:cs="Times New Roman"/>
          <w:bCs w:val="0"/>
          <w:szCs w:val="22"/>
          <w:lang w:eastAsia="zh-Hans"/>
        </w:rPr>
      </w:pPr>
      <w:r>
        <w:rPr>
          <w:rFonts w:hint="eastAsia" w:ascii="Times New Roman" w:hAnsi="Times New Roman" w:eastAsia="宋体" w:cs="Times New Roman"/>
          <w:bCs w:val="0"/>
          <w:szCs w:val="22"/>
        </w:rPr>
        <w:br w:type="page"/>
      </w:r>
    </w:p>
    <w:p w14:paraId="3B72FE11">
      <w:pPr>
        <w:keepNext w:val="0"/>
        <w:keepLines w:val="0"/>
        <w:pageBreakBefore w:val="0"/>
        <w:widowControl w:val="0"/>
        <w:numPr>
          <w:ilvl w:val="0"/>
          <w:numId w:val="0"/>
        </w:numPr>
        <w:kinsoku/>
        <w:wordWrap/>
        <w:overflowPunct/>
        <w:topLinePunct w:val="0"/>
        <w:autoSpaceDE/>
        <w:autoSpaceDN/>
        <w:bidi w:val="0"/>
        <w:adjustRightInd/>
        <w:snapToGrid/>
        <w:ind w:left="0" w:leftChars="0" w:firstLine="602" w:firstLineChars="200"/>
        <w:jc w:val="left"/>
        <w:textAlignment w:val="auto"/>
        <w:rPr>
          <w:rFonts w:hint="default"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1.有效的营业执照</w:t>
      </w:r>
      <w:r>
        <w:rPr>
          <w:rFonts w:hint="eastAsia" w:eastAsia="仿宋" w:cs="Times New Roman"/>
          <w:b/>
          <w:sz w:val="30"/>
          <w:szCs w:val="22"/>
          <w:lang w:val="en-US" w:eastAsia="zh-CN"/>
        </w:rPr>
        <w:t>,，非法人企业需提供其他证明材料</w:t>
      </w:r>
    </w:p>
    <w:p w14:paraId="0B3BFC8E">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2.自采购公告发布之日起至开标截止时间止的“信用中国”网站（www.creditchina.gov.cn）、中国政府采购网（www.ccgp.gov.cn）、“浙江政府采购网”（www.zjzfcg.gov.cn）投标人信用查询网页截图（至少提供2个网站的截图；以开标当日采购人核实的查询结果为准）；</w:t>
      </w:r>
    </w:p>
    <w:p w14:paraId="39AE30EC">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val="0"/>
          <w:kern w:val="2"/>
          <w:sz w:val="30"/>
          <w:szCs w:val="30"/>
          <w:lang w:val="en-US" w:eastAsia="zh-CN" w:bidi="ar"/>
        </w:rPr>
      </w:pPr>
      <w:r>
        <w:rPr>
          <w:rFonts w:hint="eastAsia" w:ascii="Times New Roman" w:hAnsi="Times New Roman" w:eastAsia="仿宋" w:cs="Times New Roman"/>
          <w:b/>
          <w:sz w:val="30"/>
          <w:szCs w:val="22"/>
          <w:lang w:val="en-US" w:eastAsia="zh-CN"/>
        </w:rPr>
        <w:t>3.最近三个月内任意一个月供应商依法缴纳税收和社保费的证明（税费凭证复印件，或者依法缴纳税费或依法免缴税费的证明)</w:t>
      </w:r>
    </w:p>
    <w:p w14:paraId="3076431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02" w:firstLineChars="200"/>
        <w:jc w:val="left"/>
        <w:textAlignment w:val="auto"/>
        <w:outlineLvl w:val="1"/>
        <w:rPr>
          <w:rFonts w:hint="eastAsia" w:ascii="Times New Roman" w:hAnsi="Times New Roman" w:eastAsia="宋体" w:cs="Times New Roman"/>
          <w:b/>
          <w:bCs w:val="0"/>
          <w:kern w:val="44"/>
          <w:sz w:val="44"/>
          <w:szCs w:val="44"/>
        </w:rPr>
      </w:pPr>
      <w:r>
        <w:rPr>
          <w:rFonts w:hint="eastAsia" w:ascii="仿宋" w:hAnsi="仿宋" w:eastAsia="仿宋" w:cs="仿宋"/>
          <w:b/>
          <w:bCs w:val="0"/>
          <w:kern w:val="2"/>
          <w:sz w:val="30"/>
          <w:szCs w:val="30"/>
          <w:lang w:val="en-US" w:eastAsia="zh-CN" w:bidi="ar"/>
        </w:rPr>
        <w:t>4.身份证件</w:t>
      </w:r>
    </w:p>
    <w:tbl>
      <w:tblPr>
        <w:tblStyle w:val="21"/>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14:paraId="3A04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14:paraId="7432D5E6">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b/>
                <w:bCs/>
                <w:spacing w:val="24"/>
                <w:kern w:val="2"/>
                <w:sz w:val="24"/>
                <w:szCs w:val="24"/>
                <w:lang w:val="en-US" w:eastAsia="zh-CN" w:bidi="ar"/>
              </w:rPr>
            </w:pPr>
          </w:p>
          <w:p w14:paraId="19C7A16D">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法定代表人居民身份证</w:t>
            </w:r>
          </w:p>
          <w:p w14:paraId="47C5B607">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复印件</w:t>
            </w:r>
          </w:p>
          <w:p w14:paraId="474B9B17">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lang w:val="en-US" w:eastAsia="zh-CN" w:bidi="ar"/>
              </w:rPr>
            </w:pPr>
            <w:r>
              <w:rPr>
                <w:rFonts w:hint="eastAsia" w:ascii="宋体" w:hAnsi="宋体" w:eastAsia="宋体" w:cs="宋体"/>
                <w:spacing w:val="24"/>
                <w:kern w:val="2"/>
                <w:sz w:val="24"/>
                <w:szCs w:val="24"/>
                <w:lang w:val="en-US" w:eastAsia="zh-CN" w:bidi="ar"/>
              </w:rPr>
              <w:t>（正面）</w:t>
            </w:r>
          </w:p>
          <w:p w14:paraId="13BE0E08">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lang w:val="en-US" w:eastAsia="zh-CN" w:bidi="ar"/>
              </w:rPr>
            </w:pPr>
          </w:p>
          <w:p w14:paraId="6BC70F6F">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kern w:val="2"/>
                <w:sz w:val="24"/>
                <w:szCs w:val="24"/>
                <w:lang w:val="en-US" w:eastAsia="zh-CN" w:bidi="ar"/>
              </w:rPr>
            </w:pPr>
          </w:p>
        </w:tc>
        <w:tc>
          <w:tcPr>
            <w:tcW w:w="355" w:type="dxa"/>
            <w:tcBorders>
              <w:top w:val="nil"/>
              <w:left w:val="nil"/>
              <w:bottom w:val="nil"/>
              <w:right w:val="single" w:color="auto" w:sz="4" w:space="0"/>
            </w:tcBorders>
            <w:shd w:val="clear" w:color="auto" w:fill="auto"/>
            <w:vAlign w:val="top"/>
          </w:tcPr>
          <w:p w14:paraId="1A492B46">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14:paraId="7EBF63CC">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p>
          <w:p w14:paraId="6F5A25AB">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法定代表人居民身份证</w:t>
            </w:r>
          </w:p>
          <w:p w14:paraId="4C16BF37">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
              </w:rPr>
            </w:pPr>
            <w:r>
              <w:rPr>
                <w:rFonts w:hint="eastAsia" w:ascii="宋体" w:hAnsi="宋体" w:eastAsia="宋体" w:cs="宋体"/>
                <w:spacing w:val="24"/>
                <w:kern w:val="2"/>
                <w:sz w:val="24"/>
                <w:szCs w:val="24"/>
                <w:lang w:val="en-US" w:eastAsia="zh-CN" w:bidi="ar"/>
              </w:rPr>
              <w:t>复印件</w:t>
            </w:r>
          </w:p>
          <w:p w14:paraId="5B843367">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lang w:val="en-US" w:eastAsia="zh-CN" w:bidi="ar"/>
              </w:rPr>
            </w:pPr>
            <w:r>
              <w:rPr>
                <w:rFonts w:hint="eastAsia" w:ascii="宋体" w:hAnsi="宋体" w:eastAsia="宋体" w:cs="宋体"/>
                <w:spacing w:val="24"/>
                <w:kern w:val="2"/>
                <w:sz w:val="24"/>
                <w:szCs w:val="24"/>
                <w:lang w:val="en-US" w:eastAsia="zh-CN" w:bidi="ar"/>
              </w:rPr>
              <w:t>（反面）</w:t>
            </w:r>
          </w:p>
          <w:p w14:paraId="4C05A565">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14:paraId="6B89CCAB">
      <w:pPr>
        <w:keepNext/>
        <w:keepLines/>
        <w:widowControl/>
        <w:spacing w:line="360" w:lineRule="auto"/>
        <w:ind w:firstLine="0" w:firstLineChars="0"/>
        <w:jc w:val="center"/>
        <w:outlineLvl w:val="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bCs w:val="0"/>
          <w:kern w:val="44"/>
          <w:sz w:val="44"/>
          <w:szCs w:val="44"/>
          <w:lang w:val="en-US" w:eastAsia="zh-CN" w:bidi="ar-SA"/>
        </w:rPr>
        <w:t xml:space="preserve"> </w:t>
      </w:r>
    </w:p>
    <w:tbl>
      <w:tblPr>
        <w:tblStyle w:val="21"/>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14:paraId="7907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14:paraId="528B63C0">
            <w:pPr>
              <w:keepNext w:val="0"/>
              <w:keepLines w:val="0"/>
              <w:widowControl w:val="0"/>
              <w:suppressLineNumbers w:val="0"/>
              <w:spacing w:before="0" w:beforeAutospacing="0" w:after="0" w:afterAutospacing="0" w:line="360" w:lineRule="auto"/>
              <w:ind w:left="0" w:right="0" w:firstLine="578" w:firstLineChars="200"/>
              <w:jc w:val="both"/>
              <w:rPr>
                <w:rFonts w:hint="eastAsia" w:ascii="宋体" w:hAnsi="宋体" w:eastAsia="宋体" w:cs="Times New Roman"/>
                <w:b/>
                <w:bCs/>
                <w:spacing w:val="24"/>
                <w:kern w:val="2"/>
                <w:sz w:val="24"/>
                <w:szCs w:val="24"/>
              </w:rPr>
            </w:pPr>
          </w:p>
          <w:p w14:paraId="4EA8321B">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14:paraId="4BC132D1">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14:paraId="158FB595">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（正面）</w:t>
            </w:r>
          </w:p>
          <w:p w14:paraId="5F793E21">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rPr>
            </w:pPr>
          </w:p>
          <w:p w14:paraId="224F82E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p>
        </w:tc>
        <w:tc>
          <w:tcPr>
            <w:tcW w:w="355" w:type="dxa"/>
            <w:tcBorders>
              <w:top w:val="nil"/>
              <w:left w:val="nil"/>
              <w:bottom w:val="nil"/>
              <w:right w:val="single" w:color="auto" w:sz="4" w:space="0"/>
            </w:tcBorders>
            <w:shd w:val="clear" w:color="auto" w:fill="auto"/>
            <w:vAlign w:val="top"/>
          </w:tcPr>
          <w:p w14:paraId="7A555DE8">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14:paraId="5E56C09A">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p>
          <w:p w14:paraId="0F35FDBC">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14:paraId="4D94FC79">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14:paraId="0EAB2E6A">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（反面）</w:t>
            </w:r>
          </w:p>
          <w:p w14:paraId="6069CD15">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14:paraId="4A4A9799">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Times New Roman" w:hAnsi="Times New Roman" w:eastAsia="宋体" w:cs="Times New Roman"/>
          <w:kern w:val="2"/>
          <w:sz w:val="24"/>
          <w:szCs w:val="24"/>
          <w:lang w:val="en-US" w:eastAsia="zh-CN" w:bidi="ar"/>
        </w:rPr>
      </w:pPr>
    </w:p>
    <w:p w14:paraId="3EB076ED">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14:paraId="204A58F1">
      <w:pPr>
        <w:keepNext/>
        <w:keepLines/>
        <w:ind w:firstLine="602"/>
        <w:jc w:val="center"/>
        <w:outlineLvl w:val="1"/>
        <w:rPr>
          <w:rFonts w:hint="eastAsia" w:ascii="微软雅黑" w:hAnsi="微软雅黑" w:eastAsia="仿宋" w:cs="微软雅黑"/>
          <w:bCs/>
          <w:szCs w:val="22"/>
          <w:lang w:eastAsia="zh-CN"/>
        </w:rPr>
      </w:pPr>
      <w:r>
        <w:rPr>
          <w:rFonts w:hint="eastAsia" w:ascii="Times New Roman" w:hAnsi="Times New Roman" w:eastAsia="仿宋" w:cs="Times New Roman"/>
          <w:b/>
          <w:sz w:val="30"/>
          <w:szCs w:val="22"/>
          <w:lang w:val="en-US" w:eastAsia="zh-CN"/>
        </w:rPr>
        <w:t>法定代表人</w:t>
      </w:r>
      <w:r>
        <w:rPr>
          <w:rFonts w:hint="eastAsia" w:ascii="Times New Roman" w:hAnsi="Times New Roman" w:eastAsia="仿宋" w:cs="Times New Roman"/>
          <w:b/>
          <w:sz w:val="30"/>
          <w:szCs w:val="22"/>
        </w:rPr>
        <w:t>授权委托书</w:t>
      </w:r>
    </w:p>
    <w:p w14:paraId="63E4E198">
      <w:pPr>
        <w:spacing w:before="156" w:beforeLines="50"/>
        <w:ind w:left="0" w:leftChars="0" w:firstLine="0" w:firstLineChars="0"/>
        <w:rPr>
          <w:rFonts w:hint="eastAsia" w:ascii="微软雅黑" w:hAnsi="微软雅黑" w:eastAsia="宋体" w:cs="微软雅黑"/>
          <w:bCs/>
          <w:szCs w:val="22"/>
        </w:rPr>
      </w:pPr>
      <w:r>
        <w:rPr>
          <w:rFonts w:hint="eastAsia" w:ascii="微软雅黑" w:hAnsi="微软雅黑" w:eastAsia="宋体" w:cs="微软雅黑"/>
          <w:bCs/>
          <w:szCs w:val="22"/>
        </w:rPr>
        <w:t>致</w:t>
      </w:r>
      <w:r>
        <w:rPr>
          <w:rFonts w:hint="eastAsia" w:ascii="微软雅黑" w:hAnsi="微软雅黑" w:eastAsia="宋体" w:cs="微软雅黑"/>
          <w:bCs/>
          <w:szCs w:val="22"/>
          <w:lang w:val="en-US" w:eastAsia="zh-CN"/>
        </w:rPr>
        <w:t>湖州学院</w:t>
      </w:r>
      <w:r>
        <w:rPr>
          <w:rFonts w:hint="eastAsia" w:ascii="微软雅黑" w:hAnsi="微软雅黑" w:eastAsia="宋体" w:cs="微软雅黑"/>
          <w:bCs/>
          <w:szCs w:val="22"/>
        </w:rPr>
        <w:t>：</w:t>
      </w:r>
    </w:p>
    <w:p w14:paraId="40D4153A">
      <w:pPr>
        <w:bidi w:val="0"/>
        <w:rPr>
          <w:rFonts w:hint="eastAsia" w:ascii="Times New Roman" w:hAnsi="Times New Roman" w:eastAsia="宋体" w:cs="Times New Roman"/>
        </w:rPr>
      </w:pPr>
      <w:r>
        <w:rPr>
          <w:rFonts w:hint="eastAsia" w:ascii="Times New Roman" w:hAnsi="Times New Roman" w:eastAsia="宋体" w:cs="Times New Roman"/>
          <w:lang w:val="en-US" w:eastAsia="zh-CN"/>
        </w:rPr>
        <w:t xml:space="preserve">本人           </w:t>
      </w:r>
      <w:r>
        <w:rPr>
          <w:rFonts w:hint="eastAsia" w:ascii="Times New Roman" w:hAnsi="Times New Roman" w:eastAsia="宋体" w:cs="Times New Roman"/>
        </w:rPr>
        <w:t>（姓名）</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身份证号                  ，</w:t>
      </w:r>
      <w:r>
        <w:rPr>
          <w:rFonts w:hint="eastAsia" w:ascii="Times New Roman" w:hAnsi="Times New Roman" w:eastAsia="宋体" w:cs="Times New Roman"/>
        </w:rPr>
        <w:t>系</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w:t>
      </w:r>
      <w:r>
        <w:rPr>
          <w:rFonts w:hint="eastAsia" w:ascii="Times New Roman" w:hAnsi="Times New Roman" w:eastAsia="宋体" w:cs="Times New Roman"/>
          <w:lang w:val="en-US" w:eastAsia="zh-CN"/>
        </w:rPr>
        <w:t>供应商</w:t>
      </w:r>
      <w:r>
        <w:rPr>
          <w:rFonts w:hint="eastAsia" w:ascii="Times New Roman" w:hAnsi="Times New Roman" w:eastAsia="宋体" w:cs="Times New Roman"/>
        </w:rPr>
        <w:t xml:space="preserve">名称）的法定代表人，现授权委托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（姓名）</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身份证号                    ，为授权委托人。</w:t>
      </w:r>
      <w:r>
        <w:rPr>
          <w:rFonts w:hint="eastAsia" w:ascii="Times New Roman" w:hAnsi="Times New Roman" w:eastAsia="宋体" w:cs="Times New Roman"/>
        </w:rPr>
        <w:t>以我方的名义参加</w:t>
      </w:r>
      <w:r>
        <w:rPr>
          <w:rFonts w:hint="eastAsia" w:ascii="Times New Roman" w:hAnsi="Times New Roman" w:eastAsia="宋体" w:cs="Times New Roman"/>
          <w:lang w:val="en-US" w:eastAsia="zh-CN"/>
        </w:rPr>
        <w:t xml:space="preserve">编号：           ，名称：                  </w:t>
      </w:r>
      <w:r>
        <w:rPr>
          <w:rFonts w:hint="eastAsia" w:ascii="Times New Roman" w:hAnsi="Times New Roman" w:eastAsia="宋体" w:cs="Times New Roman"/>
        </w:rPr>
        <w:t>的投标活动，并代表我方全权办理针对上述项目的投标、开标、评标、签约等具体事务和签署相关文件。</w:t>
      </w:r>
    </w:p>
    <w:p w14:paraId="7BF61AAA">
      <w:pPr>
        <w:bidi w:val="0"/>
        <w:rPr>
          <w:rFonts w:hint="eastAsia" w:ascii="Times New Roman" w:hAnsi="Times New Roman" w:eastAsia="宋体" w:cs="Times New Roman"/>
        </w:rPr>
      </w:pPr>
      <w:r>
        <w:rPr>
          <w:rFonts w:hint="eastAsia" w:ascii="Times New Roman" w:hAnsi="Times New Roman" w:eastAsia="宋体" w:cs="Times New Roman"/>
        </w:rPr>
        <w:t>我方对</w:t>
      </w: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的签名事项负全部责任。</w:t>
      </w:r>
    </w:p>
    <w:p w14:paraId="04FDD017">
      <w:pPr>
        <w:bidi w:val="0"/>
        <w:rPr>
          <w:rFonts w:hint="eastAsia" w:ascii="Times New Roman" w:hAnsi="Times New Roman" w:eastAsia="宋体" w:cs="Times New Roman"/>
        </w:rPr>
      </w:pPr>
      <w:r>
        <w:rPr>
          <w:rFonts w:hint="eastAsia" w:ascii="Times New Roman" w:hAnsi="Times New Roman" w:eastAsia="宋体" w:cs="Times New Roman"/>
          <w:lang w:val="en-US" w:eastAsia="zh-CN"/>
        </w:rPr>
        <w:t>本授权书自签订之日起180日内</w:t>
      </w:r>
      <w:r>
        <w:rPr>
          <w:rFonts w:hint="eastAsia" w:ascii="Times New Roman" w:hAnsi="Times New Roman" w:eastAsia="宋体" w:cs="Times New Roman"/>
        </w:rPr>
        <w:t>有效</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在授权书有效期内签署的所有文件不因授权的撤销而失效。</w:t>
      </w:r>
    </w:p>
    <w:p w14:paraId="14F67C8A">
      <w:pPr>
        <w:bidi w:val="0"/>
        <w:rPr>
          <w:rFonts w:hint="eastAsia" w:ascii="Times New Roman" w:hAnsi="Times New Roman" w:eastAsia="宋体" w:cs="Times New Roman"/>
        </w:rPr>
      </w:pP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无转委托权，特此委托。</w:t>
      </w:r>
    </w:p>
    <w:p w14:paraId="14D436A0">
      <w:pPr>
        <w:spacing w:before="156" w:beforeLines="50"/>
        <w:ind w:firstLine="480"/>
        <w:rPr>
          <w:rFonts w:hint="eastAsia" w:ascii="微软雅黑" w:hAnsi="微软雅黑" w:eastAsia="宋体" w:cs="微软雅黑"/>
          <w:bCs/>
          <w:szCs w:val="22"/>
        </w:rPr>
      </w:pPr>
    </w:p>
    <w:p w14:paraId="32F55148">
      <w:pPr>
        <w:bidi w:val="0"/>
        <w:rPr>
          <w:rFonts w:ascii="Times New Roman" w:hAnsi="Times New Roman" w:eastAsia="宋体" w:cs="Times New Roman"/>
        </w:rPr>
      </w:pPr>
      <w:r>
        <w:rPr>
          <w:rFonts w:hint="eastAsia" w:ascii="Times New Roman" w:hAnsi="Times New Roman" w:eastAsia="宋体" w:cs="Times New Roman"/>
          <w:lang w:val="en-US" w:eastAsia="zh-CN"/>
        </w:rPr>
        <w:t>授权委托人</w:t>
      </w:r>
      <w:r>
        <w:rPr>
          <w:rFonts w:hint="eastAsia" w:ascii="Times New Roman" w:hAnsi="Times New Roman" w:eastAsia="宋体" w:cs="Times New Roman"/>
        </w:rPr>
        <w:t xml:space="preserve">签名：                 </w:t>
      </w:r>
      <w:r>
        <w:rPr>
          <w:rFonts w:hint="eastAsia" w:ascii="Times New Roman" w:hAnsi="Times New Roman" w:eastAsia="宋体" w:cs="Times New Roman"/>
          <w:lang w:val="en-US" w:eastAsia="zh-CN"/>
        </w:rPr>
        <w:t>法定代表</w:t>
      </w:r>
      <w:r>
        <w:rPr>
          <w:rFonts w:hint="eastAsia" w:ascii="Times New Roman" w:hAnsi="Times New Roman" w:eastAsia="宋体" w:cs="Times New Roman"/>
        </w:rPr>
        <w:t>人签名：</w:t>
      </w:r>
    </w:p>
    <w:p w14:paraId="7E73F50C">
      <w:pPr>
        <w:bidi w:val="0"/>
        <w:rPr>
          <w:rFonts w:ascii="Times New Roman" w:hAnsi="Times New Roman" w:eastAsia="宋体" w:cs="Times New Roman"/>
        </w:rPr>
      </w:pPr>
    </w:p>
    <w:p w14:paraId="6BDCAA21">
      <w:pPr>
        <w:bidi w:val="0"/>
        <w:rPr>
          <w:rFonts w:ascii="Times New Roman" w:hAnsi="Times New Roman" w:eastAsia="宋体" w:cs="Times New Roman"/>
        </w:rPr>
      </w:pPr>
      <w:r>
        <w:rPr>
          <w:rFonts w:hint="eastAsia" w:ascii="Times New Roman" w:hAnsi="Times New Roman" w:eastAsia="宋体" w:cs="Times New Roman"/>
          <w:lang w:eastAsia="zh-CN"/>
        </w:rPr>
        <w:t>供应商</w:t>
      </w:r>
      <w:r>
        <w:rPr>
          <w:rFonts w:hint="eastAsia" w:ascii="Times New Roman" w:hAnsi="Times New Roman" w:eastAsia="宋体" w:cs="Times New Roman"/>
        </w:rPr>
        <w:t>全称公章：</w:t>
      </w:r>
    </w:p>
    <w:p w14:paraId="18CA3F6A">
      <w:pPr>
        <w:bidi w:val="0"/>
        <w:rPr>
          <w:rFonts w:ascii="Times New Roman" w:hAnsi="Times New Roman" w:eastAsia="宋体" w:cs="Times New Roman"/>
        </w:rPr>
      </w:pPr>
    </w:p>
    <w:p w14:paraId="7AA872B9">
      <w:pPr>
        <w:bidi w:val="0"/>
        <w:rPr>
          <w:rFonts w:ascii="Times New Roman" w:hAnsi="Times New Roman" w:eastAsia="宋体" w:cs="Times New Roman"/>
          <w:lang w:eastAsia="zh-Hans"/>
        </w:rPr>
      </w:pPr>
      <w:r>
        <w:rPr>
          <w:rFonts w:hint="eastAsia" w:ascii="Times New Roman" w:hAnsi="Times New Roman" w:eastAsia="宋体" w:cs="Times New Roman"/>
          <w:lang w:eastAsia="zh-Hans"/>
        </w:rPr>
        <w:t>日期</w:t>
      </w:r>
      <w:r>
        <w:rPr>
          <w:rFonts w:ascii="Times New Roman" w:hAnsi="Times New Roman" w:eastAsia="宋体" w:cs="Times New Roman"/>
          <w:lang w:eastAsia="zh-Hans"/>
        </w:rPr>
        <w:t xml:space="preserve">：    </w:t>
      </w:r>
      <w:r>
        <w:rPr>
          <w:rFonts w:hint="eastAsia" w:ascii="Times New Roman" w:hAnsi="Times New Roman" w:eastAsia="宋体" w:cs="Times New Roman"/>
          <w:lang w:eastAsia="zh-Hans"/>
        </w:rPr>
        <w:t>年</w:t>
      </w:r>
      <w:r>
        <w:rPr>
          <w:rFonts w:ascii="Times New Roman" w:hAnsi="Times New Roman" w:eastAsia="宋体" w:cs="Times New Roman"/>
          <w:lang w:eastAsia="zh-Hans"/>
        </w:rPr>
        <w:t xml:space="preserve">  </w:t>
      </w:r>
      <w:r>
        <w:rPr>
          <w:rFonts w:hint="eastAsia" w:ascii="Times New Roman" w:hAnsi="Times New Roman" w:eastAsia="宋体" w:cs="Times New Roman"/>
          <w:lang w:eastAsia="zh-Hans"/>
        </w:rPr>
        <w:t>月</w:t>
      </w:r>
      <w:r>
        <w:rPr>
          <w:rFonts w:ascii="Times New Roman" w:hAnsi="Times New Roman" w:eastAsia="宋体" w:cs="Times New Roman"/>
          <w:lang w:eastAsia="zh-Hans"/>
        </w:rPr>
        <w:t xml:space="preserve">  </w:t>
      </w:r>
      <w:r>
        <w:rPr>
          <w:rFonts w:hint="eastAsia" w:ascii="Times New Roman" w:hAnsi="Times New Roman" w:eastAsia="宋体" w:cs="Times New Roman"/>
          <w:lang w:eastAsia="zh-Hans"/>
        </w:rPr>
        <w:t>日</w:t>
      </w:r>
    </w:p>
    <w:p w14:paraId="650B17CE">
      <w:pP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14:paraId="69430A27">
      <w:pPr>
        <w:keepNext/>
        <w:keepLines/>
        <w:ind w:firstLine="602"/>
        <w:jc w:val="center"/>
        <w:outlineLvl w:val="1"/>
        <w:rPr>
          <w:rFonts w:ascii="Times New Roman" w:hAnsi="Times New Roman" w:eastAsia="仿宋" w:cs="Times New Roman"/>
          <w:b/>
          <w:sz w:val="30"/>
          <w:szCs w:val="22"/>
          <w:lang w:eastAsia="zh-Hans"/>
        </w:rPr>
      </w:pPr>
      <w:r>
        <w:rPr>
          <w:rFonts w:hint="eastAsia" w:ascii="Times New Roman" w:hAnsi="Times New Roman" w:eastAsia="仿宋" w:cs="Times New Roman"/>
          <w:b/>
          <w:sz w:val="30"/>
          <w:szCs w:val="22"/>
          <w:lang w:eastAsia="zh-Hans"/>
        </w:rPr>
        <w:t>投标声明书</w:t>
      </w:r>
    </w:p>
    <w:p w14:paraId="172EBC8C">
      <w:pPr>
        <w:ind w:firstLine="0" w:firstLineChars="0"/>
        <w:rPr>
          <w:rFonts w:ascii="Times New Roman" w:hAnsi="Times New Roman" w:eastAsia="宋体" w:cs="Times New Roman"/>
          <w:szCs w:val="22"/>
        </w:rPr>
      </w:pPr>
    </w:p>
    <w:p w14:paraId="616DB6BD">
      <w:pPr>
        <w:bidi w:val="0"/>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致湖州学院：</w:t>
      </w:r>
    </w:p>
    <w:p w14:paraId="2BD6A3E1">
      <w:pPr>
        <w:bidi w:val="0"/>
        <w:rPr>
          <w:rFonts w:hint="eastAsia" w:ascii="Times New Roman" w:hAnsi="Times New Roman" w:eastAsia="宋体" w:cs="Times New Roman"/>
        </w:rPr>
      </w:pPr>
      <w:r>
        <w:rPr>
          <w:rFonts w:hint="eastAsia" w:ascii="Times New Roman" w:hAnsi="Times New Roman" w:eastAsia="宋体" w:cs="Times New Roman"/>
        </w:rPr>
        <w:t>我方</w:t>
      </w:r>
      <w:r>
        <w:rPr>
          <w:rFonts w:hint="eastAsia" w:ascii="Times New Roman" w:hAnsi="Times New Roman" w:eastAsia="宋体" w:cs="Times New Roman"/>
          <w:lang w:val="en-US" w:eastAsia="zh-CN"/>
        </w:rPr>
        <w:t>自愿</w:t>
      </w:r>
      <w:r>
        <w:rPr>
          <w:rFonts w:hint="eastAsia" w:ascii="Times New Roman" w:hAnsi="Times New Roman" w:eastAsia="宋体" w:cs="Times New Roman"/>
        </w:rPr>
        <w:t>参加贵方组织的</w:t>
      </w:r>
      <w:r>
        <w:rPr>
          <w:rFonts w:hint="eastAsia" w:ascii="Times New Roman" w:hAnsi="Times New Roman" w:eastAsia="宋体" w:cs="Times New Roman"/>
          <w:lang w:val="en-US" w:eastAsia="zh-CN"/>
        </w:rPr>
        <w:t>招标活动（</w:t>
      </w:r>
      <w:r>
        <w:rPr>
          <w:rFonts w:hint="eastAsia" w:ascii="Times New Roman" w:hAnsi="Times New Roman" w:eastAsia="宋体" w:cs="Times New Roman"/>
        </w:rPr>
        <w:t xml:space="preserve">编号：        ，名称：                  </w:t>
      </w:r>
      <w:r>
        <w:rPr>
          <w:rFonts w:hint="eastAsia" w:ascii="Times New Roman" w:hAnsi="Times New Roman" w:eastAsia="宋体" w:cs="Times New Roman"/>
          <w:lang w:eastAsia="zh-CN"/>
        </w:rPr>
        <w:t>）</w:t>
      </w:r>
      <w:r>
        <w:rPr>
          <w:rFonts w:hint="eastAsia" w:ascii="Times New Roman" w:hAnsi="Times New Roman" w:eastAsia="宋体" w:cs="Times New Roman"/>
        </w:rPr>
        <w:t>，为便于贵方公正、择优地确定中标人及其投标项目的招标，我方就本次投标有关事项郑重声明如下：</w:t>
      </w:r>
    </w:p>
    <w:p w14:paraId="11864390">
      <w:pPr>
        <w:bidi w:val="0"/>
        <w:rPr>
          <w:rFonts w:hint="eastAsia" w:ascii="Times New Roman" w:hAnsi="Times New Roman" w:eastAsia="宋体" w:cs="Times New Roman"/>
        </w:rPr>
      </w:pPr>
      <w:r>
        <w:rPr>
          <w:rFonts w:hint="eastAsia" w:ascii="Times New Roman" w:hAnsi="Times New Roman" w:eastAsia="宋体" w:cs="Times New Roman"/>
        </w:rPr>
        <w:t>（一）我方具备《中华人民共和国政府采购法》第二十二条第一款规定的条件：</w:t>
      </w:r>
    </w:p>
    <w:p w14:paraId="5228FBB1">
      <w:pPr>
        <w:bidi w:val="0"/>
        <w:rPr>
          <w:rFonts w:hint="eastAsia" w:ascii="Times New Roman" w:hAnsi="Times New Roman" w:eastAsia="宋体" w:cs="Times New Roman"/>
        </w:rPr>
      </w:pPr>
      <w:r>
        <w:rPr>
          <w:rFonts w:hint="eastAsia" w:ascii="Times New Roman" w:hAnsi="Times New Roman" w:eastAsia="宋体" w:cs="Times New Roman"/>
        </w:rPr>
        <w:t>1.具有独立承担民事责任的能力；</w:t>
      </w:r>
    </w:p>
    <w:p w14:paraId="0E516C21">
      <w:pPr>
        <w:bidi w:val="0"/>
        <w:rPr>
          <w:rFonts w:hint="eastAsia" w:ascii="Times New Roman" w:hAnsi="Times New Roman" w:eastAsia="宋体" w:cs="Times New Roman"/>
        </w:rPr>
      </w:pPr>
      <w:r>
        <w:rPr>
          <w:rFonts w:hint="eastAsia" w:ascii="Times New Roman" w:hAnsi="Times New Roman" w:eastAsia="宋体" w:cs="Times New Roman"/>
        </w:rPr>
        <w:t xml:space="preserve">2.具有良好的商业信誉和健全的财务会计制度； </w:t>
      </w:r>
    </w:p>
    <w:p w14:paraId="542CEEA5">
      <w:pPr>
        <w:bidi w:val="0"/>
        <w:rPr>
          <w:rFonts w:hint="eastAsia" w:ascii="Times New Roman" w:hAnsi="Times New Roman" w:eastAsia="宋体" w:cs="Times New Roman"/>
        </w:rPr>
      </w:pPr>
      <w:r>
        <w:rPr>
          <w:rFonts w:hint="eastAsia" w:ascii="Times New Roman" w:hAnsi="Times New Roman" w:eastAsia="宋体" w:cs="Times New Roman"/>
        </w:rPr>
        <w:t>3.具有履行合同所必需的设备和专业技术能力；</w:t>
      </w:r>
    </w:p>
    <w:p w14:paraId="0EB65712">
      <w:pPr>
        <w:bidi w:val="0"/>
        <w:rPr>
          <w:rFonts w:hint="eastAsia" w:ascii="Times New Roman" w:hAnsi="Times New Roman" w:eastAsia="宋体" w:cs="Times New Roman"/>
        </w:rPr>
      </w:pPr>
      <w:r>
        <w:rPr>
          <w:rFonts w:hint="eastAsia" w:ascii="Times New Roman" w:hAnsi="Times New Roman" w:eastAsia="宋体" w:cs="Times New Roman"/>
        </w:rPr>
        <w:t>4.有依法缴纳税收和社会保障资金的良好记录；</w:t>
      </w:r>
    </w:p>
    <w:p w14:paraId="11117959">
      <w:pPr>
        <w:bidi w:val="0"/>
        <w:rPr>
          <w:rFonts w:hint="eastAsia" w:ascii="Times New Roman" w:hAnsi="Times New Roman" w:eastAsia="宋体" w:cs="Times New Roman"/>
        </w:rPr>
      </w:pPr>
      <w:r>
        <w:rPr>
          <w:rFonts w:hint="eastAsia" w:ascii="Times New Roman" w:hAnsi="Times New Roman" w:eastAsia="宋体" w:cs="Times New Roman"/>
        </w:rPr>
        <w:t>5.参加政府采购活动前三年内，在经营活动中没有重大违法记录；</w:t>
      </w:r>
    </w:p>
    <w:p w14:paraId="65D63B92">
      <w:pPr>
        <w:bidi w:val="0"/>
        <w:rPr>
          <w:rFonts w:hint="eastAsia" w:ascii="Times New Roman" w:hAnsi="Times New Roman" w:eastAsia="宋体" w:cs="Times New Roman"/>
        </w:rPr>
      </w:pPr>
      <w:r>
        <w:rPr>
          <w:rFonts w:hint="eastAsia" w:ascii="Times New Roman" w:hAnsi="Times New Roman" w:eastAsia="宋体" w:cs="Times New Roman"/>
        </w:rPr>
        <w:t>6.具有法律、行政法规规定的其他条件。</w:t>
      </w:r>
    </w:p>
    <w:p w14:paraId="39011A2A">
      <w:pPr>
        <w:bidi w:val="0"/>
        <w:rPr>
          <w:rFonts w:hint="eastAsia" w:ascii="Times New Roman" w:hAnsi="Times New Roman" w:eastAsia="宋体" w:cs="Times New Roman"/>
        </w:rPr>
      </w:pPr>
      <w:r>
        <w:rPr>
          <w:rFonts w:hint="eastAsia" w:ascii="Times New Roman" w:hAnsi="Times New Roman" w:eastAsia="宋体" w:cs="Times New Roman"/>
        </w:rPr>
        <w:t>（二）我方未被信用中国（www.creditchina.gov.cn)、中国政府采购网（www.ccgp.gov.cn）列入失信被执行人、重大税收违法案件当事人名单、政府采购严重违法失信行为记录名单。</w:t>
      </w:r>
    </w:p>
    <w:p w14:paraId="027BFD5C">
      <w:pPr>
        <w:bidi w:val="0"/>
        <w:rPr>
          <w:rFonts w:hint="eastAsia" w:ascii="Times New Roman" w:hAnsi="Times New Roman" w:eastAsia="宋体" w:cs="Times New Roman"/>
        </w:rPr>
      </w:pPr>
      <w:r>
        <w:rPr>
          <w:rFonts w:hint="eastAsia" w:ascii="Times New Roman" w:hAnsi="Times New Roman" w:eastAsia="宋体" w:cs="Times New Roman"/>
        </w:rPr>
        <w:t>（三）我方不存在以下情况：</w:t>
      </w:r>
    </w:p>
    <w:p w14:paraId="173A7612">
      <w:pPr>
        <w:bidi w:val="0"/>
        <w:rPr>
          <w:rFonts w:hint="eastAsia" w:ascii="Times New Roman" w:hAnsi="Times New Roman" w:eastAsia="宋体" w:cs="Times New Roman"/>
        </w:rPr>
      </w:pPr>
      <w:r>
        <w:rPr>
          <w:rFonts w:hint="eastAsia" w:ascii="Times New Roman" w:hAnsi="Times New Roman" w:eastAsia="宋体" w:cs="Times New Roman"/>
        </w:rPr>
        <w:t>1.单位负责人为同一人或者存在直接控股、管理关系的不同供应商参加同一合同项下的政府采购活动的；</w:t>
      </w:r>
    </w:p>
    <w:p w14:paraId="21B812A2">
      <w:pPr>
        <w:bidi w:val="0"/>
        <w:rPr>
          <w:rFonts w:hint="eastAsia" w:ascii="Times New Roman" w:hAnsi="Times New Roman" w:eastAsia="宋体" w:cs="Times New Roman"/>
        </w:rPr>
      </w:pPr>
      <w:r>
        <w:rPr>
          <w:rFonts w:hint="eastAsia" w:ascii="Times New Roman" w:hAnsi="Times New Roman" w:eastAsia="宋体" w:cs="Times New Roman"/>
        </w:rPr>
        <w:t>2.为采购项目提供整体设计、规范编制或者项目管理、监理、检测等服务后再参加该采购项目的其他采购活动。</w:t>
      </w:r>
    </w:p>
    <w:p w14:paraId="2438E850">
      <w:pPr>
        <w:bidi w:val="0"/>
        <w:rPr>
          <w:rFonts w:hint="eastAsia" w:ascii="Times New Roman" w:hAnsi="Times New Roman" w:eastAsia="宋体" w:cs="Times New Roman"/>
        </w:rPr>
      </w:pPr>
      <w:r>
        <w:rPr>
          <w:rFonts w:hint="eastAsia" w:ascii="Times New Roman" w:hAnsi="Times New Roman" w:eastAsia="宋体" w:cs="Times New Roman"/>
        </w:rPr>
        <w:t>以上事项如有虚假或隐瞒，我方愿意承担一切后果和责任。</w:t>
      </w:r>
    </w:p>
    <w:p w14:paraId="2159FDDE">
      <w:pPr>
        <w:bidi w:val="0"/>
        <w:rPr>
          <w:rFonts w:hint="eastAsia" w:ascii="Times New Roman" w:hAnsi="Times New Roman" w:eastAsia="宋体" w:cs="Times New Roman"/>
        </w:rPr>
      </w:pPr>
    </w:p>
    <w:p w14:paraId="0E4FE40E">
      <w:pPr>
        <w:bidi w:val="0"/>
        <w:rPr>
          <w:rFonts w:hint="eastAsia" w:ascii="Times New Roman" w:hAnsi="Times New Roman" w:eastAsia="宋体" w:cs="Times New Roman"/>
        </w:rPr>
      </w:pPr>
      <w:r>
        <w:rPr>
          <w:rFonts w:hint="eastAsia" w:ascii="Times New Roman" w:hAnsi="Times New Roman" w:eastAsia="宋体" w:cs="Times New Roman"/>
        </w:rPr>
        <w:t>法定代表人或授权委托人签字：</w:t>
      </w:r>
    </w:p>
    <w:p w14:paraId="0EAD8D08">
      <w:pPr>
        <w:bidi w:val="0"/>
        <w:rPr>
          <w:rFonts w:hint="eastAsia" w:ascii="Times New Roman" w:hAnsi="Times New Roman" w:eastAsia="宋体" w:cs="Times New Roman"/>
        </w:rPr>
      </w:pPr>
    </w:p>
    <w:p w14:paraId="790E14F4">
      <w:pPr>
        <w:bidi w:val="0"/>
        <w:rPr>
          <w:rFonts w:hint="eastAsia" w:ascii="Times New Roman" w:hAnsi="Times New Roman" w:eastAsia="宋体" w:cs="Times New Roman"/>
        </w:rPr>
      </w:pPr>
      <w:r>
        <w:rPr>
          <w:rFonts w:hint="eastAsia" w:ascii="Times New Roman" w:hAnsi="Times New Roman" w:eastAsia="宋体" w:cs="Times New Roman"/>
        </w:rPr>
        <w:t>供应商全称公章：</w:t>
      </w:r>
    </w:p>
    <w:p w14:paraId="0CEFB00D">
      <w:pPr>
        <w:bidi w:val="0"/>
        <w:rPr>
          <w:rFonts w:hint="eastAsia" w:ascii="Times New Roman" w:hAnsi="Times New Roman" w:eastAsia="宋体" w:cs="Times New Roman"/>
        </w:rPr>
      </w:pPr>
    </w:p>
    <w:p w14:paraId="068E1043">
      <w:pPr>
        <w:bidi w:val="0"/>
        <w:rPr>
          <w:rFonts w:ascii="Times New Roman" w:hAnsi="Times New Roman" w:eastAsia="宋体" w:cs="Times New Roman"/>
          <w:lang w:eastAsia="zh-Hans"/>
        </w:rPr>
      </w:pPr>
      <w:r>
        <w:rPr>
          <w:rFonts w:hint="eastAsia" w:ascii="Times New Roman" w:hAnsi="Times New Roman" w:eastAsia="宋体" w:cs="Times New Roman"/>
        </w:rPr>
        <w:t>日期：    年  月  日</w:t>
      </w:r>
    </w:p>
    <w:p w14:paraId="2B5F6916">
      <w:pPr>
        <w:bidi w:val="0"/>
        <w:rPr>
          <w:rFonts w:hint="eastAsia" w:ascii="Times New Roman" w:hAnsi="Times New Roman" w:eastAsia="宋体" w:cs="Times New Roman"/>
          <w:szCs w:val="22"/>
        </w:rPr>
      </w:pPr>
      <w:r>
        <w:rPr>
          <w:rFonts w:hint="eastAsia" w:ascii="Times New Roman" w:hAnsi="Times New Roman" w:eastAsia="宋体" w:cs="Times New Roman"/>
          <w:szCs w:val="22"/>
        </w:rPr>
        <w:br w:type="page"/>
      </w:r>
    </w:p>
    <w:p w14:paraId="04117E90">
      <w:pPr>
        <w:ind w:firstLine="0" w:firstLineChars="0"/>
        <w:jc w:val="left"/>
        <w:rPr>
          <w:rFonts w:hint="eastAsia" w:ascii="宋体" w:hAnsi="宋体" w:eastAsia="宋体" w:cs="宋体"/>
          <w:sz w:val="24"/>
          <w:szCs w:val="24"/>
          <w:lang w:val="en-US" w:eastAsia="zh-CN"/>
        </w:rPr>
      </w:pPr>
    </w:p>
    <w:p w14:paraId="57EA8615">
      <w:pPr>
        <w:ind w:firstLine="480"/>
        <w:jc w:val="right"/>
        <w:rPr>
          <w:rFonts w:ascii="Times New Roman" w:hAnsi="Times New Roman" w:eastAsia="宋体" w:cs="Times New Roman"/>
          <w:sz w:val="40"/>
          <w:szCs w:val="36"/>
        </w:rPr>
      </w:pPr>
      <w:r>
        <w:rPr>
          <w:rFonts w:hint="eastAsia" w:ascii="Times New Roman" w:hAnsi="Times New Roman" w:eastAsia="宋体" w:cs="Times New Roman"/>
          <w:sz w:val="40"/>
          <w:szCs w:val="36"/>
        </w:rPr>
        <w:t>正本/副本</w:t>
      </w:r>
    </w:p>
    <w:p w14:paraId="6537E7F8">
      <w:pPr>
        <w:ind w:firstLine="480"/>
        <w:rPr>
          <w:rFonts w:hint="eastAsia" w:ascii="Times New Roman" w:hAnsi="Times New Roman" w:eastAsia="宋体" w:cs="Times New Roman"/>
          <w:szCs w:val="22"/>
        </w:rPr>
      </w:pPr>
    </w:p>
    <w:p w14:paraId="15FF38CF">
      <w:pPr>
        <w:ind w:firstLine="480"/>
        <w:rPr>
          <w:rFonts w:hint="eastAsia" w:ascii="Times New Roman" w:hAnsi="Times New Roman" w:eastAsia="宋体" w:cs="Times New Roman"/>
          <w:szCs w:val="22"/>
        </w:rPr>
      </w:pPr>
    </w:p>
    <w:p w14:paraId="57E65950">
      <w:pPr>
        <w:ind w:firstLine="480"/>
        <w:rPr>
          <w:rFonts w:hint="eastAsia" w:ascii="Times New Roman" w:hAnsi="Times New Roman" w:eastAsia="宋体" w:cs="Times New Roman"/>
          <w:szCs w:val="22"/>
        </w:rPr>
      </w:pPr>
    </w:p>
    <w:p w14:paraId="778C1C84">
      <w:pPr>
        <w:ind w:firstLine="480"/>
        <w:rPr>
          <w:rFonts w:hint="eastAsia" w:ascii="Times New Roman" w:hAnsi="Times New Roman" w:eastAsia="宋体" w:cs="Times New Roman"/>
          <w:szCs w:val="22"/>
        </w:rPr>
      </w:pPr>
    </w:p>
    <w:p w14:paraId="4CCCD2ED">
      <w:pPr>
        <w:ind w:firstLine="480"/>
        <w:rPr>
          <w:rFonts w:hint="eastAsia" w:ascii="Times New Roman" w:hAnsi="Times New Roman" w:eastAsia="宋体" w:cs="Times New Roman"/>
          <w:szCs w:val="22"/>
        </w:rPr>
      </w:pPr>
    </w:p>
    <w:p w14:paraId="3536F1D1">
      <w:pPr>
        <w:ind w:firstLine="480"/>
        <w:rPr>
          <w:rFonts w:hint="eastAsia" w:ascii="Times New Roman" w:hAnsi="Times New Roman" w:eastAsia="宋体" w:cs="Times New Roman"/>
          <w:szCs w:val="22"/>
        </w:rPr>
      </w:pPr>
    </w:p>
    <w:p w14:paraId="77E286F1">
      <w:pPr>
        <w:ind w:firstLine="480"/>
        <w:rPr>
          <w:rFonts w:hint="eastAsia" w:ascii="Times New Roman" w:hAnsi="Times New Roman" w:eastAsia="宋体" w:cs="Times New Roman"/>
          <w:szCs w:val="22"/>
        </w:rPr>
      </w:pPr>
    </w:p>
    <w:p w14:paraId="39F1D1A6">
      <w:pPr>
        <w:ind w:left="0" w:leftChars="0" w:firstLine="0" w:firstLineChars="0"/>
        <w:jc w:val="center"/>
        <w:rPr>
          <w:rFonts w:hint="default" w:ascii="Times New Roman" w:hAnsi="Times New Roman" w:eastAsia="宋体" w:cs="Times New Roman"/>
          <w:sz w:val="96"/>
          <w:szCs w:val="72"/>
          <w:lang w:val="en-US" w:eastAsia="zh-CN"/>
        </w:rPr>
      </w:pPr>
      <w:r>
        <w:rPr>
          <w:rFonts w:hint="eastAsia" w:ascii="Times New Roman" w:hAnsi="Times New Roman" w:eastAsia="宋体" w:cs="Times New Roman"/>
          <w:sz w:val="96"/>
          <w:szCs w:val="72"/>
          <w:lang w:val="en-US" w:eastAsia="zh-CN"/>
        </w:rPr>
        <w:t>技术商务文件</w:t>
      </w:r>
    </w:p>
    <w:p w14:paraId="47018E5C">
      <w:pPr>
        <w:ind w:firstLine="480"/>
        <w:rPr>
          <w:rFonts w:hint="eastAsia" w:ascii="Times New Roman" w:hAnsi="Times New Roman" w:eastAsia="宋体" w:cs="Times New Roman"/>
          <w:szCs w:val="22"/>
        </w:rPr>
      </w:pPr>
    </w:p>
    <w:p w14:paraId="3E620AB4">
      <w:pPr>
        <w:ind w:firstLine="480"/>
        <w:rPr>
          <w:rFonts w:hint="eastAsia" w:ascii="Times New Roman" w:hAnsi="Times New Roman" w:eastAsia="宋体" w:cs="Times New Roman"/>
          <w:szCs w:val="22"/>
        </w:rPr>
      </w:pPr>
    </w:p>
    <w:p w14:paraId="137FE675">
      <w:pPr>
        <w:ind w:firstLine="480"/>
        <w:rPr>
          <w:rFonts w:hint="eastAsia" w:ascii="Times New Roman" w:hAnsi="Times New Roman" w:eastAsia="宋体" w:cs="Times New Roman"/>
          <w:szCs w:val="22"/>
        </w:rPr>
      </w:pPr>
    </w:p>
    <w:p w14:paraId="4C796CD7">
      <w:pPr>
        <w:ind w:firstLine="480"/>
        <w:rPr>
          <w:rFonts w:hint="eastAsia" w:ascii="Times New Roman" w:hAnsi="Times New Roman" w:eastAsia="宋体" w:cs="Times New Roman"/>
          <w:szCs w:val="22"/>
        </w:rPr>
      </w:pPr>
    </w:p>
    <w:p w14:paraId="193FDD8B">
      <w:pPr>
        <w:ind w:firstLine="480"/>
        <w:rPr>
          <w:rFonts w:hint="eastAsia" w:ascii="Times New Roman" w:hAnsi="Times New Roman" w:eastAsia="宋体" w:cs="Times New Roman"/>
          <w:szCs w:val="22"/>
        </w:rPr>
      </w:pPr>
    </w:p>
    <w:p w14:paraId="3285F41C">
      <w:pPr>
        <w:ind w:firstLine="480"/>
        <w:rPr>
          <w:rFonts w:hint="eastAsia" w:ascii="Times New Roman" w:hAnsi="Times New Roman" w:eastAsia="宋体" w:cs="Times New Roman"/>
          <w:szCs w:val="22"/>
        </w:rPr>
      </w:pPr>
    </w:p>
    <w:p w14:paraId="675B4140">
      <w:pPr>
        <w:ind w:firstLine="480"/>
        <w:rPr>
          <w:rFonts w:hint="eastAsia" w:ascii="Times New Roman" w:hAnsi="Times New Roman" w:eastAsia="宋体" w:cs="Times New Roman"/>
          <w:szCs w:val="22"/>
        </w:rPr>
      </w:pPr>
    </w:p>
    <w:p w14:paraId="05DDC81B">
      <w:pPr>
        <w:pStyle w:val="20"/>
        <w:rPr>
          <w:rFonts w:hint="eastAsia" w:ascii="Times New Roman" w:hAnsi="Times New Roman" w:eastAsia="宋体" w:cs="Times New Roman"/>
          <w:szCs w:val="22"/>
        </w:rPr>
      </w:pPr>
    </w:p>
    <w:p w14:paraId="09C89615">
      <w:pPr>
        <w:rPr>
          <w:rFonts w:hint="eastAsia" w:ascii="Times New Roman" w:hAnsi="Times New Roman" w:eastAsia="宋体" w:cs="Times New Roman"/>
          <w:szCs w:val="22"/>
        </w:rPr>
      </w:pPr>
    </w:p>
    <w:p w14:paraId="3A1A959A">
      <w:pPr>
        <w:pStyle w:val="20"/>
        <w:rPr>
          <w:rFonts w:hint="eastAsia"/>
        </w:rPr>
      </w:pPr>
    </w:p>
    <w:p w14:paraId="0EFF5A9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项目名称：</w:t>
      </w:r>
    </w:p>
    <w:p w14:paraId="1AC5172E">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rPr>
        <w:t>项目编号：</w:t>
      </w:r>
    </w:p>
    <w:p w14:paraId="7A43D50C">
      <w:pPr>
        <w:ind w:firstLine="480"/>
        <w:rPr>
          <w:rFonts w:ascii="Times New Roman" w:hAnsi="Times New Roman" w:eastAsia="宋体" w:cs="Times New Roman"/>
          <w:bCs w:val="0"/>
          <w:sz w:val="28"/>
          <w:szCs w:val="24"/>
        </w:rPr>
      </w:pPr>
      <w:r>
        <w:rPr>
          <w:rFonts w:hint="eastAsia" w:ascii="Times New Roman" w:hAnsi="Times New Roman" w:eastAsia="宋体" w:cs="Times New Roman"/>
          <w:bCs w:val="0"/>
          <w:sz w:val="28"/>
          <w:szCs w:val="24"/>
          <w:lang w:eastAsia="zh-CN"/>
        </w:rPr>
        <w:t>供应商</w:t>
      </w:r>
      <w:r>
        <w:rPr>
          <w:rFonts w:hint="eastAsia" w:ascii="Times New Roman" w:hAnsi="Times New Roman" w:eastAsia="宋体" w:cs="Times New Roman"/>
          <w:bCs w:val="0"/>
          <w:sz w:val="28"/>
          <w:szCs w:val="24"/>
        </w:rPr>
        <w:t>名称：</w:t>
      </w:r>
    </w:p>
    <w:p w14:paraId="60610DB3">
      <w:pPr>
        <w:ind w:firstLine="480"/>
        <w:jc w:val="right"/>
        <w:rPr>
          <w:rFonts w:hint="eastAsia" w:ascii="Times New Roman" w:hAnsi="Times New Roman" w:eastAsia="仿宋" w:cs="Times New Roman"/>
          <w:b/>
          <w:sz w:val="30"/>
          <w:szCs w:val="22"/>
          <w:lang w:val="en-US" w:eastAsia="zh-CN"/>
        </w:rPr>
      </w:pPr>
      <w:r>
        <w:rPr>
          <w:rFonts w:hint="eastAsia" w:ascii="Times New Roman" w:hAnsi="Times New Roman" w:eastAsia="宋体" w:cs="Times New Roman"/>
          <w:bCs w:val="0"/>
          <w:sz w:val="28"/>
          <w:szCs w:val="24"/>
        </w:rPr>
        <w:t>年  月  日</w:t>
      </w:r>
    </w:p>
    <w:p w14:paraId="4A0952D6">
      <w:pP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14:paraId="5B48F40E">
      <w:pPr>
        <w:keepNext/>
        <w:keepLines/>
        <w:ind w:firstLine="602"/>
        <w:jc w:val="center"/>
        <w:outlineLvl w:val="1"/>
        <w:rPr>
          <w:rFonts w:hint="eastAsia" w:ascii="Times New Roman" w:hAnsi="Times New Roman" w:eastAsia="仿宋" w:cs="Times New Roman"/>
          <w:b/>
          <w:sz w:val="30"/>
          <w:szCs w:val="22"/>
        </w:rPr>
      </w:pPr>
      <w:r>
        <w:rPr>
          <w:rFonts w:hint="eastAsia" w:ascii="Times New Roman" w:hAnsi="Times New Roman" w:eastAsia="仿宋" w:cs="Times New Roman"/>
          <w:b/>
          <w:sz w:val="30"/>
          <w:szCs w:val="22"/>
        </w:rPr>
        <w:t>评分索引表</w:t>
      </w:r>
    </w:p>
    <w:p w14:paraId="40E0183B">
      <w:pPr>
        <w:keepNext/>
        <w:keepLines/>
        <w:ind w:firstLine="602"/>
        <w:jc w:val="center"/>
        <w:outlineLvl w:val="1"/>
        <w:rPr>
          <w:rFonts w:hint="eastAsia" w:ascii="Times New Roman" w:hAnsi="Times New Roman" w:eastAsia="仿宋" w:cs="Times New Roman"/>
          <w:b/>
          <w:sz w:val="30"/>
          <w:szCs w:val="22"/>
        </w:rPr>
      </w:pPr>
    </w:p>
    <w:tbl>
      <w:tblPr>
        <w:tblStyle w:val="21"/>
        <w:tblW w:w="945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04"/>
        <w:gridCol w:w="3051"/>
        <w:gridCol w:w="1373"/>
        <w:gridCol w:w="1830"/>
      </w:tblGrid>
      <w:tr w14:paraId="357E7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3204" w:type="dxa"/>
            <w:tcBorders>
              <w:top w:val="single" w:color="auto" w:sz="4" w:space="0"/>
              <w:bottom w:val="single" w:color="auto" w:sz="4" w:space="0"/>
              <w:right w:val="single" w:color="auto" w:sz="4" w:space="0"/>
            </w:tcBorders>
            <w:vAlign w:val="center"/>
          </w:tcPr>
          <w:p w14:paraId="79E3EFEC">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评分项目</w:t>
            </w:r>
          </w:p>
        </w:tc>
        <w:tc>
          <w:tcPr>
            <w:tcW w:w="3051" w:type="dxa"/>
            <w:tcBorders>
              <w:top w:val="single" w:color="auto" w:sz="4" w:space="0"/>
              <w:left w:val="single" w:color="auto" w:sz="4" w:space="0"/>
              <w:bottom w:val="single" w:color="auto" w:sz="4" w:space="0"/>
              <w:right w:val="single" w:color="auto" w:sz="4" w:space="0"/>
            </w:tcBorders>
            <w:vAlign w:val="center"/>
          </w:tcPr>
          <w:p w14:paraId="3A332044">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响应文件对应资料</w:t>
            </w:r>
          </w:p>
        </w:tc>
        <w:tc>
          <w:tcPr>
            <w:tcW w:w="1373" w:type="dxa"/>
            <w:tcBorders>
              <w:top w:val="single" w:color="auto" w:sz="4" w:space="0"/>
              <w:left w:val="single" w:color="auto" w:sz="4" w:space="0"/>
              <w:bottom w:val="single" w:color="auto" w:sz="4" w:space="0"/>
              <w:right w:val="single" w:color="auto" w:sz="4" w:space="0"/>
            </w:tcBorders>
            <w:vAlign w:val="center"/>
          </w:tcPr>
          <w:p w14:paraId="56A6F8BD">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自评分</w:t>
            </w:r>
          </w:p>
        </w:tc>
        <w:tc>
          <w:tcPr>
            <w:tcW w:w="1830" w:type="dxa"/>
            <w:tcBorders>
              <w:top w:val="single" w:color="auto" w:sz="4" w:space="0"/>
              <w:left w:val="single" w:color="auto" w:sz="4" w:space="0"/>
              <w:bottom w:val="single" w:color="auto" w:sz="4" w:space="0"/>
            </w:tcBorders>
            <w:vAlign w:val="center"/>
          </w:tcPr>
          <w:p w14:paraId="1F0FA004">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响应文件页码</w:t>
            </w:r>
          </w:p>
        </w:tc>
      </w:tr>
      <w:tr w14:paraId="0A3F8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3204" w:type="dxa"/>
            <w:tcBorders>
              <w:top w:val="single" w:color="auto" w:sz="4" w:space="0"/>
              <w:bottom w:val="single" w:color="auto" w:sz="4" w:space="0"/>
              <w:right w:val="single" w:color="auto" w:sz="4" w:space="0"/>
            </w:tcBorders>
            <w:vAlign w:val="center"/>
          </w:tcPr>
          <w:p w14:paraId="6EB8CD2D">
            <w:pPr>
              <w:keepNext w:val="0"/>
              <w:keepLines w:val="0"/>
              <w:suppressLineNumbers w:val="0"/>
              <w:tabs>
                <w:tab w:val="left" w:pos="2996"/>
              </w:tabs>
              <w:spacing w:before="0" w:beforeAutospacing="0" w:after="0" w:afterAutospacing="0" w:line="540" w:lineRule="exact"/>
              <w:ind w:left="0" w:right="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rPr>
              <w:t>对应</w:t>
            </w:r>
            <w:r>
              <w:rPr>
                <w:rFonts w:hint="eastAsia" w:ascii="Times New Roman" w:hAnsi="Times New Roman" w:eastAsia="宋体" w:cs="Times New Roman"/>
                <w:lang w:val="en-US" w:eastAsia="zh-CN"/>
              </w:rPr>
              <w:t>技术商务评分表</w:t>
            </w:r>
          </w:p>
          <w:p w14:paraId="028F0479">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（报价除外）</w:t>
            </w:r>
          </w:p>
        </w:tc>
        <w:tc>
          <w:tcPr>
            <w:tcW w:w="3051" w:type="dxa"/>
            <w:tcBorders>
              <w:top w:val="single" w:color="auto" w:sz="4" w:space="0"/>
              <w:left w:val="single" w:color="auto" w:sz="4" w:space="0"/>
              <w:bottom w:val="single" w:color="auto" w:sz="4" w:space="0"/>
              <w:right w:val="single" w:color="auto" w:sz="4" w:space="0"/>
            </w:tcBorders>
            <w:vAlign w:val="center"/>
          </w:tcPr>
          <w:p w14:paraId="1DE5C18C">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7013DBA7">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201D7805">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29FF0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7C659886">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w:t>
            </w:r>
          </w:p>
        </w:tc>
        <w:tc>
          <w:tcPr>
            <w:tcW w:w="3051" w:type="dxa"/>
            <w:tcBorders>
              <w:top w:val="single" w:color="auto" w:sz="4" w:space="0"/>
              <w:left w:val="single" w:color="auto" w:sz="4" w:space="0"/>
              <w:bottom w:val="single" w:color="auto" w:sz="4" w:space="0"/>
              <w:right w:val="single" w:color="auto" w:sz="4" w:space="0"/>
            </w:tcBorders>
            <w:vAlign w:val="center"/>
          </w:tcPr>
          <w:p w14:paraId="7AA23D2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789DAA13">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0E897113">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71493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24C0C38F">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70A4B195">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51F2C26B">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4D350D19">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3B119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4BB8679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1CE6F087">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211C771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0C0B4D61">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0AE0F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4A52620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05299BE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70DE77F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55CA1D21">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384CD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61879EC9">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215AE8A7">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557E94FA">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4D8779EF">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4AA64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2B483953">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3483089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7A127DB1">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44A861E9">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3C8A0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204" w:type="dxa"/>
            <w:tcBorders>
              <w:top w:val="single" w:color="auto" w:sz="4" w:space="0"/>
              <w:bottom w:val="single" w:color="auto" w:sz="4" w:space="0"/>
              <w:right w:val="single" w:color="auto" w:sz="4" w:space="0"/>
            </w:tcBorders>
            <w:vAlign w:val="center"/>
          </w:tcPr>
          <w:p w14:paraId="0F8FAAEE">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27E684A9">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043CC1AF">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7792E3DC">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14:paraId="480C0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204" w:type="dxa"/>
            <w:tcBorders>
              <w:top w:val="single" w:color="auto" w:sz="4" w:space="0"/>
              <w:bottom w:val="single" w:color="auto" w:sz="4" w:space="0"/>
              <w:right w:val="single" w:color="auto" w:sz="4" w:space="0"/>
            </w:tcBorders>
            <w:vAlign w:val="center"/>
          </w:tcPr>
          <w:p w14:paraId="35CA4C9B">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3051" w:type="dxa"/>
            <w:tcBorders>
              <w:top w:val="single" w:color="auto" w:sz="4" w:space="0"/>
              <w:left w:val="single" w:color="auto" w:sz="4" w:space="0"/>
              <w:bottom w:val="single" w:color="auto" w:sz="4" w:space="0"/>
              <w:right w:val="single" w:color="auto" w:sz="4" w:space="0"/>
            </w:tcBorders>
            <w:vAlign w:val="center"/>
          </w:tcPr>
          <w:p w14:paraId="442B1DF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373" w:type="dxa"/>
            <w:tcBorders>
              <w:top w:val="single" w:color="auto" w:sz="4" w:space="0"/>
              <w:left w:val="single" w:color="auto" w:sz="4" w:space="0"/>
              <w:bottom w:val="single" w:color="auto" w:sz="4" w:space="0"/>
              <w:right w:val="single" w:color="auto" w:sz="4" w:space="0"/>
            </w:tcBorders>
            <w:vAlign w:val="center"/>
          </w:tcPr>
          <w:p w14:paraId="17FE3F3D">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1830" w:type="dxa"/>
            <w:tcBorders>
              <w:top w:val="single" w:color="auto" w:sz="4" w:space="0"/>
              <w:left w:val="single" w:color="auto" w:sz="4" w:space="0"/>
              <w:bottom w:val="single" w:color="auto" w:sz="4" w:space="0"/>
            </w:tcBorders>
            <w:vAlign w:val="center"/>
          </w:tcPr>
          <w:p w14:paraId="28817022">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bl>
    <w:p w14:paraId="22949FED">
      <w:pPr>
        <w:ind w:firstLine="0" w:firstLineChars="0"/>
        <w:rPr>
          <w:rFonts w:ascii="Times New Roman" w:hAnsi="Times New Roman" w:eastAsia="宋体" w:cs="Times New Roman"/>
          <w:color w:val="000000"/>
        </w:rPr>
      </w:pPr>
    </w:p>
    <w:p w14:paraId="63D402BA">
      <w:pPr>
        <w:ind w:firstLine="0" w:firstLineChars="0"/>
        <w:rPr>
          <w:rFonts w:ascii="Times New Roman" w:hAnsi="Times New Roman" w:eastAsia="宋体" w:cs="Times New Roman"/>
          <w:color w:val="000000"/>
        </w:rPr>
      </w:pPr>
      <w:r>
        <w:rPr>
          <w:rFonts w:hint="eastAsia" w:ascii="Times New Roman" w:hAnsi="Times New Roman" w:eastAsia="宋体" w:cs="Times New Roman"/>
          <w:color w:val="000000"/>
        </w:rPr>
        <w:t>法定代表人或</w:t>
      </w:r>
      <w:r>
        <w:rPr>
          <w:rFonts w:hint="eastAsia" w:ascii="Times New Roman" w:hAnsi="Times New Roman" w:eastAsia="宋体" w:cs="Times New Roman"/>
          <w:color w:val="000000"/>
          <w:lang w:eastAsia="zh-CN"/>
        </w:rPr>
        <w:t>授权委托人</w:t>
      </w:r>
      <w:r>
        <w:rPr>
          <w:rFonts w:hint="eastAsia" w:ascii="Times New Roman" w:hAnsi="Times New Roman" w:eastAsia="宋体" w:cs="Times New Roman"/>
          <w:color w:val="000000"/>
        </w:rPr>
        <w:t>签字：</w:t>
      </w:r>
    </w:p>
    <w:p w14:paraId="53571BB9">
      <w:pPr>
        <w:ind w:firstLine="0" w:firstLineChars="0"/>
        <w:rPr>
          <w:rFonts w:ascii="Times New Roman" w:hAnsi="Times New Roman" w:eastAsia="宋体" w:cs="Times New Roman"/>
          <w:color w:val="000000"/>
        </w:rPr>
      </w:pPr>
    </w:p>
    <w:p w14:paraId="1440CBA2">
      <w:pPr>
        <w:ind w:firstLine="0" w:firstLineChars="0"/>
        <w:rPr>
          <w:rFonts w:ascii="Times New Roman" w:hAnsi="Times New Roman" w:eastAsia="宋体" w:cs="Times New Roman"/>
          <w:color w:val="000000"/>
        </w:rPr>
      </w:pPr>
      <w:r>
        <w:rPr>
          <w:rFonts w:hint="eastAsia" w:ascii="Times New Roman" w:hAnsi="Times New Roman" w:eastAsia="宋体" w:cs="Times New Roman"/>
          <w:color w:val="000000"/>
          <w:lang w:eastAsia="zh-CN"/>
        </w:rPr>
        <w:t>供应商</w:t>
      </w:r>
      <w:r>
        <w:rPr>
          <w:rFonts w:hint="eastAsia" w:ascii="Times New Roman" w:hAnsi="Times New Roman" w:eastAsia="宋体" w:cs="Times New Roman"/>
          <w:color w:val="000000"/>
        </w:rPr>
        <w:t>全称公章：</w:t>
      </w:r>
    </w:p>
    <w:p w14:paraId="690042E4">
      <w:pPr>
        <w:widowControl w:val="0"/>
        <w:spacing w:line="360" w:lineRule="auto"/>
        <w:ind w:firstLine="360" w:firstLineChars="200"/>
        <w:jc w:val="both"/>
        <w:rPr>
          <w:rFonts w:ascii="Times New Roman" w:hAnsi="Times New Roman" w:eastAsia="宋体" w:cs="Times New Roman"/>
          <w:kern w:val="2"/>
          <w:sz w:val="18"/>
          <w:szCs w:val="18"/>
          <w:lang w:val="en-US" w:eastAsia="zh-CN" w:bidi="ar-SA"/>
        </w:rPr>
      </w:pPr>
    </w:p>
    <w:p w14:paraId="50C29AE0">
      <w:pPr>
        <w:ind w:left="0" w:leftChars="0" w:firstLine="0" w:firstLineChars="0"/>
        <w:rPr>
          <w:rFonts w:hint="default" w:ascii="Times New Roman" w:hAnsi="Times New Roman" w:eastAsia="仿宋" w:cs="Times New Roman"/>
          <w:b/>
          <w:sz w:val="30"/>
          <w:szCs w:val="22"/>
          <w:lang w:val="en-US" w:eastAsia="zh-CN"/>
        </w:rPr>
      </w:pPr>
      <w:r>
        <w:rPr>
          <w:rFonts w:hint="eastAsia" w:ascii="Times New Roman" w:hAnsi="Times New Roman" w:eastAsia="宋体" w:cs="Times New Roman"/>
          <w:szCs w:val="22"/>
          <w:lang w:eastAsia="zh-Hans"/>
        </w:rPr>
        <w:t>日期：    年  月  日</w:t>
      </w:r>
      <w:r>
        <w:rPr>
          <w:rFonts w:hint="eastAsia" w:ascii="Times New Roman" w:hAnsi="Times New Roman" w:eastAsia="宋体" w:cs="Times New Roman"/>
          <w:szCs w:val="22"/>
          <w:lang w:eastAsia="zh-Hans"/>
        </w:rPr>
        <w:br w:type="page"/>
      </w:r>
    </w:p>
    <w:p w14:paraId="4365DF13">
      <w:pPr>
        <w:ind w:left="0" w:leftChars="0" w:firstLine="0" w:firstLineChars="0"/>
        <w:jc w:val="center"/>
        <w:rPr>
          <w:rFonts w:hint="eastAsia" w:ascii="Times New Roman" w:hAnsi="Times New Roman" w:eastAsia="仿宋" w:cs="Times New Roman"/>
          <w:b/>
          <w:sz w:val="30"/>
          <w:szCs w:val="22"/>
          <w:lang w:val="en-US" w:eastAsia="zh-CN"/>
        </w:rPr>
      </w:pPr>
      <w:r>
        <w:rPr>
          <w:rFonts w:hint="eastAsia" w:eastAsia="仿宋" w:cs="Times New Roman"/>
          <w:b/>
          <w:sz w:val="30"/>
          <w:szCs w:val="22"/>
          <w:lang w:val="en-US" w:eastAsia="zh-CN"/>
        </w:rPr>
        <w:t>技术</w:t>
      </w:r>
      <w:r>
        <w:rPr>
          <w:rFonts w:hint="eastAsia" w:ascii="Times New Roman" w:hAnsi="Times New Roman" w:eastAsia="仿宋" w:cs="Times New Roman"/>
          <w:b/>
          <w:sz w:val="30"/>
          <w:szCs w:val="22"/>
          <w:lang w:val="en-US" w:eastAsia="zh-CN"/>
        </w:rPr>
        <w:t>响应表</w:t>
      </w:r>
    </w:p>
    <w:p w14:paraId="51829F27">
      <w:pPr>
        <w:pStyle w:val="20"/>
        <w:ind w:left="0" w:leftChars="0" w:firstLine="0" w:firstLineChars="0"/>
        <w:rPr>
          <w:rFonts w:hint="eastAsia"/>
          <w:lang w:val="en-US" w:eastAsia="zh-CN"/>
        </w:rPr>
      </w:pPr>
    </w:p>
    <w:tbl>
      <w:tblPr>
        <w:tblStyle w:val="21"/>
        <w:tblW w:w="9371"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568"/>
        <w:gridCol w:w="3180"/>
        <w:gridCol w:w="1650"/>
      </w:tblGrid>
      <w:tr w14:paraId="2F8C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73" w:type="dxa"/>
            <w:noWrap w:val="0"/>
            <w:vAlign w:val="center"/>
          </w:tcPr>
          <w:p w14:paraId="31FB966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序号</w:t>
            </w:r>
          </w:p>
        </w:tc>
        <w:tc>
          <w:tcPr>
            <w:tcW w:w="3568" w:type="dxa"/>
            <w:noWrap w:val="0"/>
            <w:vAlign w:val="center"/>
          </w:tcPr>
          <w:p w14:paraId="3945E5F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招标文件要求</w:t>
            </w:r>
          </w:p>
        </w:tc>
        <w:tc>
          <w:tcPr>
            <w:tcW w:w="3180" w:type="dxa"/>
            <w:noWrap w:val="0"/>
            <w:vAlign w:val="center"/>
          </w:tcPr>
          <w:p w14:paraId="3637EE0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响应参数</w:t>
            </w:r>
          </w:p>
        </w:tc>
        <w:tc>
          <w:tcPr>
            <w:tcW w:w="1650" w:type="dxa"/>
            <w:noWrap w:val="0"/>
            <w:vAlign w:val="center"/>
          </w:tcPr>
          <w:p w14:paraId="0D69975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偏离情况</w:t>
            </w:r>
          </w:p>
        </w:tc>
      </w:tr>
      <w:tr w14:paraId="7D38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7AA53BBD">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4FB9F24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74AEF8AD">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5C13389D">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1BFF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7671E4B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1AF8A9F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3728A2B1">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317F3E1C">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6FAA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779533C8">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7C72FEA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20AC3E4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216F928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717E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517F7E9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4A368D78">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1B3867D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41A162A4">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15B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6ECAD4BD">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6E81D29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69A37584">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5C8C938C">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5970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1F93D3AF">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4271A01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6D0C0A1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2C0719F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685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518793D3">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3568" w:type="dxa"/>
            <w:noWrap w:val="0"/>
            <w:vAlign w:val="top"/>
          </w:tcPr>
          <w:p w14:paraId="2903B8C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3180" w:type="dxa"/>
            <w:noWrap w:val="0"/>
            <w:vAlign w:val="top"/>
          </w:tcPr>
          <w:p w14:paraId="3886701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650" w:type="dxa"/>
            <w:noWrap w:val="0"/>
            <w:vAlign w:val="top"/>
          </w:tcPr>
          <w:p w14:paraId="3406471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052E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2B05B85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7C4205A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3FD9106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3F995E5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4CE0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2910A0FD">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0C99E2F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32D2E498">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1A52058F">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463E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2C0E5A66">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6A59FE2C">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374D790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0F190661">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000E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37C385C7">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7C137BC0">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0B813F3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3C55872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5FF4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07C6E229">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0FCF00FB">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09D7FF72">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70392965">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7A55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3E58739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156E9EA8">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7D323D24">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69F0708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14:paraId="7A1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3" w:type="dxa"/>
            <w:noWrap w:val="0"/>
            <w:vAlign w:val="top"/>
          </w:tcPr>
          <w:p w14:paraId="417938E1">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568" w:type="dxa"/>
            <w:noWrap w:val="0"/>
            <w:vAlign w:val="top"/>
          </w:tcPr>
          <w:p w14:paraId="66DED973">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3180" w:type="dxa"/>
            <w:noWrap w:val="0"/>
            <w:vAlign w:val="top"/>
          </w:tcPr>
          <w:p w14:paraId="7FE1ED3A">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650" w:type="dxa"/>
            <w:noWrap w:val="0"/>
            <w:vAlign w:val="top"/>
          </w:tcPr>
          <w:p w14:paraId="0ED70D8E">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bl>
    <w:p w14:paraId="2C6BE5C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szCs w:val="22"/>
        </w:rPr>
      </w:pPr>
      <w:r>
        <w:rPr>
          <w:rFonts w:hint="eastAsia" w:ascii="Times New Roman" w:hAnsi="Times New Roman" w:eastAsia="宋体" w:cs="Times New Roman"/>
          <w:szCs w:val="22"/>
          <w:lang w:val="en-US" w:eastAsia="zh-CN"/>
        </w:rPr>
        <w:t>1.本表格若不填写，视同为完全响应招标文件要求，</w:t>
      </w:r>
      <w:r>
        <w:rPr>
          <w:rFonts w:hint="eastAsia" w:ascii="Times New Roman" w:hAnsi="Times New Roman" w:eastAsia="宋体" w:cs="Times New Roman"/>
          <w:szCs w:val="22"/>
        </w:rPr>
        <w:t>如投标文件其他承诺或方案内容与本响应表不一致，以本表内容为准。</w:t>
      </w:r>
    </w:p>
    <w:p w14:paraId="58DC8A8F">
      <w:pPr>
        <w:ind w:firstLine="360"/>
        <w:rPr>
          <w:rFonts w:ascii="Times New Roman" w:hAnsi="Times New Roman" w:eastAsia="宋体" w:cs="Times New Roman"/>
          <w:sz w:val="18"/>
          <w:szCs w:val="18"/>
        </w:rPr>
      </w:pPr>
    </w:p>
    <w:p w14:paraId="1BD269DF">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p>
    <w:p w14:paraId="3369A64C">
      <w:pPr>
        <w:ind w:firstLine="0" w:firstLineChars="0"/>
        <w:rPr>
          <w:rFonts w:ascii="Times New Roman" w:hAnsi="Times New Roman" w:eastAsia="宋体" w:cs="Times New Roman"/>
          <w:szCs w:val="22"/>
        </w:rPr>
      </w:pPr>
    </w:p>
    <w:p w14:paraId="32B2927E">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14:paraId="064CD230">
      <w:pPr>
        <w:ind w:firstLine="360"/>
        <w:rPr>
          <w:rFonts w:ascii="Times New Roman" w:hAnsi="Times New Roman" w:eastAsia="宋体" w:cs="Times New Roman"/>
          <w:sz w:val="18"/>
          <w:szCs w:val="18"/>
        </w:rPr>
      </w:pPr>
    </w:p>
    <w:p w14:paraId="5378DC17">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14:paraId="0F8D0A69">
      <w:pPr>
        <w:ind w:left="0" w:leftChars="0" w:firstLine="0" w:firstLineChars="0"/>
        <w:rPr>
          <w:rFonts w:hint="default" w:ascii="Times New Roman" w:hAnsi="Times New Roman" w:eastAsia="仿宋" w:cs="Times New Roman"/>
          <w:b/>
          <w:sz w:val="30"/>
          <w:szCs w:val="22"/>
          <w:lang w:val="en-US" w:eastAsia="zh-CN"/>
        </w:rPr>
      </w:pPr>
    </w:p>
    <w:p w14:paraId="1A2CB8FC">
      <w:pPr>
        <w:ind w:left="0" w:leftChars="0" w:firstLine="0" w:firstLineChars="0"/>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14:paraId="62411F5B">
      <w:pPr>
        <w:numPr>
          <w:ilvl w:val="0"/>
          <w:numId w:val="0"/>
        </w:numPr>
        <w:ind w:leftChars="200"/>
        <w:jc w:val="cente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商务响应表</w:t>
      </w:r>
    </w:p>
    <w:p w14:paraId="1B647579">
      <w:pPr>
        <w:numPr>
          <w:ilvl w:val="0"/>
          <w:numId w:val="0"/>
        </w:numPr>
        <w:ind w:leftChars="200"/>
        <w:jc w:val="center"/>
        <w:rPr>
          <w:rFonts w:hint="eastAsia" w:ascii="Times New Roman" w:hAnsi="Times New Roman" w:eastAsia="仿宋" w:cs="Times New Roman"/>
          <w:b/>
          <w:sz w:val="30"/>
          <w:szCs w:val="22"/>
          <w:lang w:val="en-US" w:eastAsia="zh-CN"/>
        </w:rPr>
      </w:pP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610"/>
        <w:gridCol w:w="2070"/>
        <w:gridCol w:w="2817"/>
      </w:tblGrid>
      <w:tr w14:paraId="5B0F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0DED9A25">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项目</w:t>
            </w:r>
          </w:p>
        </w:tc>
        <w:tc>
          <w:tcPr>
            <w:tcW w:w="2610" w:type="dxa"/>
            <w:vAlign w:val="center"/>
          </w:tcPr>
          <w:p w14:paraId="2C555D64">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招标文件要求</w:t>
            </w:r>
          </w:p>
        </w:tc>
        <w:tc>
          <w:tcPr>
            <w:tcW w:w="2070" w:type="dxa"/>
            <w:vAlign w:val="center"/>
          </w:tcPr>
          <w:p w14:paraId="703379D4">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是否响应</w:t>
            </w:r>
          </w:p>
        </w:tc>
        <w:tc>
          <w:tcPr>
            <w:tcW w:w="2817" w:type="dxa"/>
            <w:vAlign w:val="center"/>
          </w:tcPr>
          <w:p w14:paraId="6FDF51B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供应商的承诺和说明</w:t>
            </w:r>
          </w:p>
        </w:tc>
      </w:tr>
      <w:tr w14:paraId="4EE7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2F89CD51">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4"/>
                <w:szCs w:val="20"/>
                <w:lang w:val="en-US" w:eastAsia="zh-CN" w:bidi="ar-SA"/>
              </w:rPr>
            </w:pPr>
          </w:p>
        </w:tc>
        <w:tc>
          <w:tcPr>
            <w:tcW w:w="2610" w:type="dxa"/>
            <w:vAlign w:val="center"/>
          </w:tcPr>
          <w:p w14:paraId="4219958C">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14:paraId="25C843DB">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14:paraId="52276038">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4BF8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5434DF85">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4"/>
                <w:szCs w:val="20"/>
                <w:lang w:val="en-US" w:eastAsia="zh-CN" w:bidi="ar-SA"/>
              </w:rPr>
            </w:pPr>
          </w:p>
        </w:tc>
        <w:tc>
          <w:tcPr>
            <w:tcW w:w="2610" w:type="dxa"/>
            <w:vAlign w:val="center"/>
          </w:tcPr>
          <w:p w14:paraId="062E3E0B">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14:paraId="419A255E">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14:paraId="07AB55DA">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47D9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20B5A62B">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4"/>
                <w:szCs w:val="20"/>
                <w:lang w:val="en-US" w:eastAsia="zh-CN" w:bidi="ar-SA"/>
              </w:rPr>
            </w:pPr>
          </w:p>
        </w:tc>
        <w:tc>
          <w:tcPr>
            <w:tcW w:w="2610" w:type="dxa"/>
            <w:vAlign w:val="center"/>
          </w:tcPr>
          <w:p w14:paraId="75356FD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14:paraId="06C17C6A">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14:paraId="5461FA6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0D15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6C00700A">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kern w:val="0"/>
                <w:sz w:val="24"/>
                <w:szCs w:val="20"/>
                <w:lang w:val="en-US" w:eastAsia="zh-CN" w:bidi="ar-SA"/>
              </w:rPr>
            </w:pPr>
          </w:p>
        </w:tc>
        <w:tc>
          <w:tcPr>
            <w:tcW w:w="2610" w:type="dxa"/>
            <w:vAlign w:val="center"/>
          </w:tcPr>
          <w:p w14:paraId="741DAAB1">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14:paraId="3F2A5424">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14:paraId="09D97D16">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24DD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2BE6E492">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宋体" w:cs="Times New Roman"/>
                <w:kern w:val="0"/>
                <w:sz w:val="24"/>
                <w:szCs w:val="20"/>
                <w:lang w:val="en-US" w:eastAsia="zh-CN" w:bidi="ar-SA"/>
              </w:rPr>
            </w:pPr>
          </w:p>
        </w:tc>
        <w:tc>
          <w:tcPr>
            <w:tcW w:w="2610" w:type="dxa"/>
            <w:vAlign w:val="center"/>
          </w:tcPr>
          <w:p w14:paraId="3B748688">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070" w:type="dxa"/>
            <w:vAlign w:val="center"/>
          </w:tcPr>
          <w:p w14:paraId="588B94EA">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817" w:type="dxa"/>
            <w:vAlign w:val="center"/>
          </w:tcPr>
          <w:p w14:paraId="4EBE1AD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bl>
    <w:p w14:paraId="198D63FA">
      <w:pPr>
        <w:ind w:firstLine="0" w:firstLineChars="0"/>
        <w:jc w:val="center"/>
        <w:rPr>
          <w:rFonts w:ascii="Times New Roman" w:hAnsi="Times New Roman" w:eastAsia="宋体" w:cs="Times New Roman"/>
          <w:szCs w:val="22"/>
        </w:rPr>
      </w:pPr>
    </w:p>
    <w:p w14:paraId="706D1C2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szCs w:val="22"/>
        </w:rPr>
      </w:pPr>
      <w:r>
        <w:rPr>
          <w:rFonts w:hint="eastAsia" w:ascii="Times New Roman" w:hAnsi="Times New Roman" w:eastAsia="宋体" w:cs="Times New Roman"/>
          <w:szCs w:val="22"/>
          <w:lang w:val="en-US" w:eastAsia="zh-CN"/>
        </w:rPr>
        <w:t>1.本表格若不填写，视同为完全响应招标文件要求，</w:t>
      </w:r>
      <w:r>
        <w:rPr>
          <w:rFonts w:hint="eastAsia" w:ascii="Times New Roman" w:hAnsi="Times New Roman" w:eastAsia="宋体" w:cs="Times New Roman"/>
          <w:szCs w:val="22"/>
        </w:rPr>
        <w:t>如投标文件其他承诺或方案内容与本响应表不一致，以本表内容为准。</w:t>
      </w:r>
    </w:p>
    <w:p w14:paraId="60A4DED3">
      <w:pPr>
        <w:ind w:firstLine="360"/>
        <w:rPr>
          <w:rFonts w:ascii="Times New Roman" w:hAnsi="Times New Roman" w:eastAsia="宋体" w:cs="Times New Roman"/>
          <w:sz w:val="18"/>
          <w:szCs w:val="18"/>
        </w:rPr>
      </w:pPr>
    </w:p>
    <w:p w14:paraId="28D25845">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p>
    <w:p w14:paraId="38FEB616">
      <w:pPr>
        <w:ind w:firstLine="0" w:firstLineChars="0"/>
        <w:rPr>
          <w:rFonts w:ascii="Times New Roman" w:hAnsi="Times New Roman" w:eastAsia="宋体" w:cs="Times New Roman"/>
          <w:szCs w:val="22"/>
        </w:rPr>
      </w:pPr>
    </w:p>
    <w:p w14:paraId="14A1B6E9">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14:paraId="4CCC88F3">
      <w:pPr>
        <w:ind w:firstLine="360"/>
        <w:rPr>
          <w:rFonts w:ascii="Times New Roman" w:hAnsi="Times New Roman" w:eastAsia="宋体" w:cs="Times New Roman"/>
          <w:sz w:val="18"/>
          <w:szCs w:val="18"/>
        </w:rPr>
      </w:pPr>
    </w:p>
    <w:p w14:paraId="4FED38FA">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14:paraId="0A3B175D">
      <w:pP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br w:type="page"/>
      </w:r>
    </w:p>
    <w:p w14:paraId="28F2BB36">
      <w:pPr>
        <w:numPr>
          <w:ilvl w:val="0"/>
          <w:numId w:val="0"/>
        </w:numPr>
        <w:spacing w:before="156" w:beforeLines="50"/>
        <w:jc w:val="center"/>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相关</w:t>
      </w:r>
      <w:r>
        <w:rPr>
          <w:rFonts w:hint="eastAsia" w:ascii="仿宋" w:hAnsi="仿宋" w:eastAsia="仿宋" w:cs="仿宋"/>
          <w:b/>
          <w:bCs w:val="0"/>
          <w:sz w:val="30"/>
          <w:szCs w:val="30"/>
        </w:rPr>
        <w:t>业绩</w:t>
      </w:r>
    </w:p>
    <w:p w14:paraId="4D47DBD9">
      <w:pPr>
        <w:numPr>
          <w:ilvl w:val="0"/>
          <w:numId w:val="0"/>
        </w:numPr>
        <w:spacing w:before="156" w:beforeLines="50"/>
        <w:jc w:val="center"/>
        <w:rPr>
          <w:rFonts w:hint="eastAsia" w:ascii="仿宋" w:hAnsi="仿宋" w:eastAsia="仿宋" w:cs="仿宋"/>
          <w:b/>
          <w:bCs w:val="0"/>
          <w:sz w:val="30"/>
          <w:szCs w:val="30"/>
        </w:rPr>
      </w:pPr>
    </w:p>
    <w:tbl>
      <w:tblPr>
        <w:tblStyle w:val="21"/>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816"/>
        <w:gridCol w:w="1816"/>
        <w:gridCol w:w="1816"/>
        <w:gridCol w:w="1816"/>
      </w:tblGrid>
      <w:tr w14:paraId="4F41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16" w:type="dxa"/>
            <w:vAlign w:val="center"/>
          </w:tcPr>
          <w:p w14:paraId="169818F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序号</w:t>
            </w:r>
          </w:p>
        </w:tc>
        <w:tc>
          <w:tcPr>
            <w:tcW w:w="1816" w:type="dxa"/>
            <w:vAlign w:val="center"/>
          </w:tcPr>
          <w:p w14:paraId="4C5E42D2">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使用方</w:t>
            </w:r>
          </w:p>
        </w:tc>
        <w:tc>
          <w:tcPr>
            <w:tcW w:w="1816" w:type="dxa"/>
            <w:vAlign w:val="center"/>
          </w:tcPr>
          <w:p w14:paraId="10C78A63">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项目名称</w:t>
            </w:r>
          </w:p>
        </w:tc>
        <w:tc>
          <w:tcPr>
            <w:tcW w:w="1816" w:type="dxa"/>
            <w:vAlign w:val="center"/>
          </w:tcPr>
          <w:p w14:paraId="1B3A0451">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成交金额（单位：元）</w:t>
            </w:r>
          </w:p>
        </w:tc>
        <w:tc>
          <w:tcPr>
            <w:tcW w:w="1816" w:type="dxa"/>
            <w:vAlign w:val="center"/>
          </w:tcPr>
          <w:p w14:paraId="67011A57">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签订时间</w:t>
            </w:r>
          </w:p>
        </w:tc>
      </w:tr>
      <w:tr w14:paraId="63D0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816" w:type="dxa"/>
            <w:vAlign w:val="center"/>
          </w:tcPr>
          <w:p w14:paraId="3074157D">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7184A60D">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7D0B7A0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5BF5ECA8">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61EFCBF2">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73D3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816" w:type="dxa"/>
            <w:vAlign w:val="center"/>
          </w:tcPr>
          <w:p w14:paraId="0F0E0509">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40BEBC7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000538E7">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56A26C68">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0B036AD1">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18D4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816" w:type="dxa"/>
            <w:vAlign w:val="center"/>
          </w:tcPr>
          <w:p w14:paraId="62C886F5">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1420799D">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5A349B83">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79B2679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6759842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2A9B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816" w:type="dxa"/>
            <w:vAlign w:val="center"/>
          </w:tcPr>
          <w:p w14:paraId="1B16AE8A">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6F14AF32">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52AC93E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03BF3647">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48B134F0">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14:paraId="7B87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16" w:type="dxa"/>
            <w:vAlign w:val="center"/>
          </w:tcPr>
          <w:p w14:paraId="47C5895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45727A2C">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2487B9DF">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40671A21">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816" w:type="dxa"/>
            <w:vAlign w:val="center"/>
          </w:tcPr>
          <w:p w14:paraId="47BE4113">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bl>
    <w:p w14:paraId="39DD28BC">
      <w:pPr>
        <w:ind w:firstLine="0" w:firstLineChars="0"/>
        <w:rPr>
          <w:rFonts w:ascii="Times New Roman" w:hAnsi="Times New Roman" w:eastAsia="宋体" w:cs="Times New Roman"/>
          <w:szCs w:val="22"/>
        </w:rPr>
      </w:pPr>
    </w:p>
    <w:p w14:paraId="7DF7F435">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1.相关</w:t>
      </w:r>
      <w:r>
        <w:rPr>
          <w:rFonts w:hint="eastAsia" w:ascii="Times New Roman" w:hAnsi="Times New Roman" w:eastAsia="宋体" w:cs="Times New Roman"/>
          <w:szCs w:val="22"/>
        </w:rPr>
        <w:t>业绩是指</w:t>
      </w: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年1月1日至今类似业绩</w:t>
      </w:r>
      <w:r>
        <w:rPr>
          <w:rFonts w:hint="eastAsia" w:ascii="Times New Roman" w:hAnsi="Times New Roman" w:eastAsia="宋体" w:cs="Times New Roman"/>
          <w:szCs w:val="22"/>
          <w:lang w:eastAsia="zh-CN"/>
        </w:rPr>
        <w:t>；</w:t>
      </w:r>
    </w:p>
    <w:p w14:paraId="5C172C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此表仅提供表格形式，</w:t>
      </w:r>
      <w:r>
        <w:rPr>
          <w:rFonts w:hint="eastAsia" w:ascii="Times New Roman" w:hAnsi="Times New Roman" w:eastAsia="宋体" w:cs="Times New Roman"/>
          <w:lang w:eastAsia="zh-CN"/>
        </w:rPr>
        <w:t>供应商</w:t>
      </w:r>
      <w:r>
        <w:rPr>
          <w:rFonts w:hint="eastAsia" w:ascii="Times New Roman" w:hAnsi="Times New Roman" w:eastAsia="宋体" w:cs="Times New Roman"/>
        </w:rPr>
        <w:t>应根据需要准备足够数量的表格来填写</w:t>
      </w:r>
      <w:r>
        <w:rPr>
          <w:rFonts w:hint="eastAsia" w:ascii="Times New Roman" w:hAnsi="Times New Roman" w:eastAsia="宋体" w:cs="Times New Roman"/>
          <w:lang w:eastAsia="zh-CN"/>
        </w:rPr>
        <w:t>。</w:t>
      </w:r>
    </w:p>
    <w:p w14:paraId="4730DED2">
      <w:pPr>
        <w:ind w:firstLine="360"/>
        <w:rPr>
          <w:rFonts w:ascii="Times New Roman" w:hAnsi="Times New Roman" w:eastAsia="宋体" w:cs="Times New Roman"/>
          <w:sz w:val="18"/>
          <w:szCs w:val="18"/>
        </w:rPr>
      </w:pPr>
    </w:p>
    <w:p w14:paraId="5729A57B">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p>
    <w:p w14:paraId="01F525E5">
      <w:pPr>
        <w:ind w:firstLine="0" w:firstLineChars="0"/>
        <w:rPr>
          <w:rFonts w:ascii="Times New Roman" w:hAnsi="Times New Roman" w:eastAsia="宋体" w:cs="Times New Roman"/>
          <w:szCs w:val="22"/>
        </w:rPr>
      </w:pPr>
    </w:p>
    <w:p w14:paraId="10F7E359">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14:paraId="40D0D674">
      <w:pPr>
        <w:ind w:firstLine="360"/>
        <w:rPr>
          <w:rFonts w:ascii="Times New Roman" w:hAnsi="Times New Roman" w:eastAsia="宋体" w:cs="Times New Roman"/>
          <w:sz w:val="18"/>
          <w:szCs w:val="18"/>
        </w:rPr>
      </w:pPr>
    </w:p>
    <w:p w14:paraId="1D2E6CD5">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14:paraId="5B918A51">
      <w:pPr>
        <w:rPr>
          <w:rFonts w:hint="eastAsia" w:ascii="Times New Roman" w:hAnsi="Times New Roman" w:eastAsia="宋体" w:cs="Times New Roman"/>
          <w:b/>
          <w:bCs w:val="0"/>
          <w:sz w:val="30"/>
          <w:szCs w:val="30"/>
          <w:lang w:val="en-US" w:eastAsia="zh-CN"/>
        </w:rPr>
      </w:pPr>
    </w:p>
    <w:p w14:paraId="5A7EFBFC">
      <w:pPr>
        <w:rPr>
          <w:rFonts w:hint="eastAsia" w:ascii="Times New Roman" w:hAnsi="Times New Roman" w:eastAsia="宋体" w:cs="Times New Roman"/>
          <w:b/>
          <w:bCs w:val="0"/>
          <w:sz w:val="30"/>
          <w:szCs w:val="30"/>
          <w:lang w:val="en-US" w:eastAsia="zh-CN"/>
        </w:rPr>
      </w:pPr>
      <w:r>
        <w:rPr>
          <w:rFonts w:hint="eastAsia" w:ascii="Times New Roman" w:hAnsi="Times New Roman" w:eastAsia="宋体" w:cs="Times New Roman"/>
          <w:b/>
          <w:bCs w:val="0"/>
          <w:sz w:val="30"/>
          <w:szCs w:val="30"/>
          <w:lang w:val="en-US" w:eastAsia="zh-CN"/>
        </w:rPr>
        <w:br w:type="page"/>
      </w:r>
    </w:p>
    <w:p w14:paraId="49CEB206">
      <w:pPr>
        <w:rPr>
          <w:rFonts w:hint="eastAsia" w:cs="Times New Roman"/>
          <w:b/>
          <w:bCs w:val="0"/>
          <w:sz w:val="30"/>
          <w:szCs w:val="30"/>
          <w:lang w:val="en-US" w:eastAsia="zh-CN"/>
        </w:rPr>
      </w:pPr>
      <w:r>
        <w:rPr>
          <w:rFonts w:hint="eastAsia" w:cs="Times New Roman"/>
          <w:b/>
          <w:bCs w:val="0"/>
          <w:sz w:val="30"/>
          <w:szCs w:val="30"/>
          <w:lang w:val="en-US" w:eastAsia="zh-CN"/>
        </w:rPr>
        <w:t>技术方案</w:t>
      </w:r>
    </w:p>
    <w:p w14:paraId="3C621E34">
      <w:pPr>
        <w:rPr>
          <w:rFonts w:hint="eastAsia" w:cs="Times New Roman"/>
          <w:b/>
          <w:bCs w:val="0"/>
          <w:sz w:val="30"/>
          <w:szCs w:val="30"/>
          <w:lang w:val="en-US" w:eastAsia="zh-CN"/>
        </w:rPr>
      </w:pPr>
      <w:r>
        <w:rPr>
          <w:rFonts w:hint="eastAsia" w:cs="Times New Roman"/>
          <w:b/>
          <w:bCs w:val="0"/>
          <w:sz w:val="30"/>
          <w:szCs w:val="30"/>
          <w:lang w:val="en-US" w:eastAsia="zh-CN"/>
        </w:rPr>
        <w:t>项目实施方案</w:t>
      </w:r>
    </w:p>
    <w:p w14:paraId="51B32ABD">
      <w:pPr>
        <w:rPr>
          <w:rFonts w:hint="eastAsia" w:cs="Times New Roman"/>
          <w:b/>
          <w:bCs w:val="0"/>
          <w:sz w:val="30"/>
          <w:szCs w:val="30"/>
          <w:lang w:val="en-US" w:eastAsia="zh-CN"/>
        </w:rPr>
      </w:pPr>
      <w:r>
        <w:rPr>
          <w:rFonts w:hint="eastAsia" w:cs="Times New Roman"/>
          <w:b/>
          <w:bCs w:val="0"/>
          <w:sz w:val="30"/>
          <w:szCs w:val="30"/>
          <w:lang w:val="en-US" w:eastAsia="zh-CN"/>
        </w:rPr>
        <w:t>安装调试</w:t>
      </w:r>
    </w:p>
    <w:p w14:paraId="34F9C3E5">
      <w:pPr>
        <w:rPr>
          <w:rFonts w:hint="eastAsia" w:cs="Times New Roman"/>
          <w:b/>
          <w:bCs w:val="0"/>
          <w:sz w:val="30"/>
          <w:szCs w:val="30"/>
          <w:lang w:val="en-US" w:eastAsia="zh-CN"/>
        </w:rPr>
      </w:pPr>
      <w:r>
        <w:rPr>
          <w:rFonts w:hint="eastAsia" w:cs="Times New Roman"/>
          <w:b/>
          <w:bCs w:val="0"/>
          <w:sz w:val="30"/>
          <w:szCs w:val="30"/>
          <w:lang w:val="en-US" w:eastAsia="zh-CN"/>
        </w:rPr>
        <w:t>售后方案</w:t>
      </w:r>
    </w:p>
    <w:p w14:paraId="4AF558A7">
      <w:pPr>
        <w:rPr>
          <w:rFonts w:hint="eastAsia" w:cs="Times New Roman"/>
          <w:b/>
          <w:bCs w:val="0"/>
          <w:sz w:val="30"/>
          <w:szCs w:val="30"/>
          <w:lang w:val="en-US" w:eastAsia="zh-CN"/>
        </w:rPr>
      </w:pPr>
      <w:r>
        <w:rPr>
          <w:rFonts w:hint="eastAsia" w:cs="Times New Roman"/>
          <w:b/>
          <w:bCs w:val="0"/>
          <w:sz w:val="30"/>
          <w:szCs w:val="30"/>
          <w:lang w:val="en-US" w:eastAsia="zh-CN"/>
        </w:rPr>
        <w:t>服务方案</w:t>
      </w:r>
    </w:p>
    <w:p w14:paraId="5F7E69F1">
      <w:pPr>
        <w:rPr>
          <w:rFonts w:hint="eastAsia" w:cs="Times New Roman"/>
          <w:b/>
          <w:bCs w:val="0"/>
          <w:sz w:val="30"/>
          <w:szCs w:val="30"/>
          <w:lang w:val="en-US" w:eastAsia="zh-CN"/>
        </w:rPr>
      </w:pPr>
      <w:r>
        <w:rPr>
          <w:rFonts w:hint="eastAsia" w:cs="Times New Roman"/>
          <w:b/>
          <w:bCs w:val="0"/>
          <w:sz w:val="30"/>
          <w:szCs w:val="30"/>
          <w:lang w:val="en-US" w:eastAsia="zh-CN"/>
        </w:rPr>
        <w:t>培训方案</w:t>
      </w:r>
    </w:p>
    <w:p w14:paraId="1BF78875">
      <w:pPr>
        <w:rPr>
          <w:rFonts w:hint="eastAsia" w:ascii="Times New Roman" w:hAnsi="Times New Roman" w:eastAsia="宋体" w:cs="Times New Roman"/>
          <w:b/>
          <w:bCs w:val="0"/>
          <w:sz w:val="30"/>
          <w:szCs w:val="30"/>
          <w:lang w:val="en-US" w:eastAsia="zh-CN"/>
        </w:rPr>
      </w:pPr>
      <w:r>
        <w:rPr>
          <w:rFonts w:hint="eastAsia" w:cs="Times New Roman"/>
          <w:b/>
          <w:bCs w:val="0"/>
          <w:sz w:val="30"/>
          <w:szCs w:val="30"/>
          <w:lang w:val="en-US" w:eastAsia="zh-CN"/>
        </w:rPr>
        <w:t>体系认证</w:t>
      </w:r>
      <w:r>
        <w:rPr>
          <w:rFonts w:hint="eastAsia" w:ascii="Times New Roman" w:hAnsi="Times New Roman" w:eastAsia="宋体" w:cs="Times New Roman"/>
          <w:b/>
          <w:bCs w:val="0"/>
          <w:sz w:val="30"/>
          <w:szCs w:val="30"/>
          <w:lang w:val="en-US" w:eastAsia="zh-CN"/>
        </w:rPr>
        <w:br w:type="page"/>
      </w:r>
    </w:p>
    <w:p w14:paraId="6ADBAAA2">
      <w:pPr>
        <w:pStyle w:val="20"/>
        <w:rPr>
          <w:rFonts w:hint="eastAsia"/>
          <w:lang w:val="en-US" w:eastAsia="zh-CN"/>
        </w:rPr>
      </w:pPr>
    </w:p>
    <w:p w14:paraId="5EB44C76">
      <w:pPr>
        <w:ind w:firstLine="480"/>
        <w:jc w:val="right"/>
        <w:rPr>
          <w:rFonts w:ascii="Times New Roman" w:hAnsi="Times New Roman" w:eastAsia="宋体" w:cs="Times New Roman"/>
          <w:sz w:val="40"/>
          <w:szCs w:val="36"/>
        </w:rPr>
      </w:pPr>
      <w:r>
        <w:rPr>
          <w:rFonts w:hint="eastAsia" w:ascii="Times New Roman" w:hAnsi="Times New Roman" w:eastAsia="宋体" w:cs="Times New Roman"/>
          <w:sz w:val="40"/>
          <w:szCs w:val="36"/>
        </w:rPr>
        <w:t>正本/副本</w:t>
      </w:r>
    </w:p>
    <w:p w14:paraId="1B37B342">
      <w:pPr>
        <w:ind w:firstLine="480"/>
        <w:rPr>
          <w:rFonts w:hint="eastAsia" w:ascii="Times New Roman" w:hAnsi="Times New Roman" w:eastAsia="宋体" w:cs="Times New Roman"/>
          <w:szCs w:val="22"/>
        </w:rPr>
      </w:pPr>
    </w:p>
    <w:p w14:paraId="35B409B8">
      <w:pPr>
        <w:ind w:firstLine="480"/>
        <w:rPr>
          <w:rFonts w:hint="eastAsia" w:ascii="Times New Roman" w:hAnsi="Times New Roman" w:eastAsia="宋体" w:cs="Times New Roman"/>
          <w:szCs w:val="22"/>
        </w:rPr>
      </w:pPr>
    </w:p>
    <w:p w14:paraId="0F28E8E1">
      <w:pPr>
        <w:ind w:firstLine="480"/>
        <w:rPr>
          <w:rFonts w:hint="eastAsia" w:ascii="Times New Roman" w:hAnsi="Times New Roman" w:eastAsia="宋体" w:cs="Times New Roman"/>
          <w:szCs w:val="22"/>
        </w:rPr>
      </w:pPr>
    </w:p>
    <w:p w14:paraId="4328E1DB">
      <w:pPr>
        <w:ind w:firstLine="480"/>
        <w:rPr>
          <w:rFonts w:hint="eastAsia" w:ascii="Times New Roman" w:hAnsi="Times New Roman" w:eastAsia="宋体" w:cs="Times New Roman"/>
          <w:szCs w:val="22"/>
        </w:rPr>
      </w:pPr>
    </w:p>
    <w:p w14:paraId="24A92ACF">
      <w:pPr>
        <w:ind w:firstLine="480"/>
        <w:rPr>
          <w:rFonts w:hint="eastAsia" w:ascii="Times New Roman" w:hAnsi="Times New Roman" w:eastAsia="宋体" w:cs="Times New Roman"/>
          <w:szCs w:val="22"/>
        </w:rPr>
      </w:pPr>
    </w:p>
    <w:p w14:paraId="15B551D6">
      <w:pPr>
        <w:ind w:firstLine="480"/>
        <w:rPr>
          <w:rFonts w:hint="eastAsia" w:ascii="Times New Roman" w:hAnsi="Times New Roman" w:eastAsia="宋体" w:cs="Times New Roman"/>
          <w:szCs w:val="22"/>
        </w:rPr>
      </w:pPr>
    </w:p>
    <w:p w14:paraId="74E9FF2B">
      <w:pPr>
        <w:ind w:firstLine="480"/>
        <w:rPr>
          <w:rFonts w:hint="eastAsia" w:ascii="Times New Roman" w:hAnsi="Times New Roman" w:eastAsia="宋体" w:cs="Times New Roman"/>
          <w:szCs w:val="22"/>
        </w:rPr>
      </w:pPr>
    </w:p>
    <w:p w14:paraId="44FCD6FB">
      <w:pPr>
        <w:ind w:left="0" w:leftChars="0" w:firstLine="0" w:firstLineChars="0"/>
        <w:jc w:val="center"/>
        <w:rPr>
          <w:rFonts w:hint="default" w:ascii="Times New Roman" w:hAnsi="Times New Roman" w:eastAsia="宋体" w:cs="Times New Roman"/>
          <w:sz w:val="96"/>
          <w:szCs w:val="72"/>
          <w:lang w:val="en-US" w:eastAsia="zh-CN"/>
        </w:rPr>
      </w:pPr>
      <w:r>
        <w:rPr>
          <w:rFonts w:hint="eastAsia" w:ascii="Times New Roman" w:hAnsi="Times New Roman" w:eastAsia="宋体" w:cs="Times New Roman"/>
          <w:sz w:val="96"/>
          <w:szCs w:val="72"/>
          <w:lang w:val="en-US" w:eastAsia="zh-CN"/>
        </w:rPr>
        <w:t>报价文件</w:t>
      </w:r>
    </w:p>
    <w:p w14:paraId="4731EE13">
      <w:pPr>
        <w:ind w:firstLine="480"/>
        <w:rPr>
          <w:rFonts w:hint="eastAsia" w:ascii="Times New Roman" w:hAnsi="Times New Roman" w:eastAsia="宋体" w:cs="Times New Roman"/>
          <w:szCs w:val="22"/>
        </w:rPr>
      </w:pPr>
    </w:p>
    <w:p w14:paraId="7FEDF457">
      <w:pPr>
        <w:ind w:firstLine="480"/>
        <w:rPr>
          <w:rFonts w:hint="eastAsia" w:ascii="Times New Roman" w:hAnsi="Times New Roman" w:eastAsia="宋体" w:cs="Times New Roman"/>
          <w:szCs w:val="22"/>
        </w:rPr>
      </w:pPr>
    </w:p>
    <w:p w14:paraId="4FE8AC1E">
      <w:pPr>
        <w:ind w:firstLine="480"/>
        <w:rPr>
          <w:rFonts w:hint="eastAsia" w:ascii="Times New Roman" w:hAnsi="Times New Roman" w:eastAsia="宋体" w:cs="Times New Roman"/>
          <w:szCs w:val="22"/>
        </w:rPr>
      </w:pPr>
    </w:p>
    <w:p w14:paraId="3E5EF3D6">
      <w:pPr>
        <w:ind w:firstLine="480"/>
        <w:rPr>
          <w:rFonts w:hint="eastAsia" w:ascii="Times New Roman" w:hAnsi="Times New Roman" w:eastAsia="宋体" w:cs="Times New Roman"/>
          <w:szCs w:val="22"/>
        </w:rPr>
      </w:pPr>
    </w:p>
    <w:p w14:paraId="728C8255">
      <w:pPr>
        <w:ind w:firstLine="480"/>
        <w:rPr>
          <w:rFonts w:hint="eastAsia" w:ascii="Times New Roman" w:hAnsi="Times New Roman" w:eastAsia="宋体" w:cs="Times New Roman"/>
          <w:szCs w:val="22"/>
        </w:rPr>
      </w:pPr>
    </w:p>
    <w:p w14:paraId="2EABC866">
      <w:pPr>
        <w:ind w:left="0" w:leftChars="0" w:firstLine="0" w:firstLineChars="0"/>
        <w:rPr>
          <w:rFonts w:hint="eastAsia" w:ascii="Times New Roman" w:hAnsi="Times New Roman" w:eastAsia="宋体" w:cs="Times New Roman"/>
          <w:szCs w:val="22"/>
        </w:rPr>
      </w:pPr>
    </w:p>
    <w:p w14:paraId="7D38523F">
      <w:pPr>
        <w:ind w:left="0" w:leftChars="0" w:firstLine="0" w:firstLineChars="0"/>
        <w:rPr>
          <w:rFonts w:hint="eastAsia"/>
        </w:rPr>
      </w:pPr>
    </w:p>
    <w:p w14:paraId="7062178F">
      <w:pPr>
        <w:pStyle w:val="20"/>
        <w:rPr>
          <w:rFonts w:hint="eastAsia"/>
        </w:rPr>
      </w:pPr>
    </w:p>
    <w:p w14:paraId="4B028B62">
      <w:pPr>
        <w:ind w:firstLine="480"/>
        <w:rPr>
          <w:rFonts w:hint="eastAsia" w:ascii="Times New Roman" w:hAnsi="Times New Roman" w:eastAsia="宋体" w:cs="Times New Roman"/>
          <w:szCs w:val="22"/>
        </w:rPr>
      </w:pPr>
    </w:p>
    <w:p w14:paraId="2452C97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rPr>
        <w:t>项目名称：</w:t>
      </w:r>
    </w:p>
    <w:p w14:paraId="150CDB2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项目编号：</w:t>
      </w:r>
    </w:p>
    <w:p w14:paraId="17781A2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sz w:val="28"/>
          <w:szCs w:val="24"/>
        </w:rPr>
      </w:pPr>
      <w:r>
        <w:rPr>
          <w:rFonts w:hint="eastAsia" w:ascii="Times New Roman" w:hAnsi="Times New Roman" w:eastAsia="宋体" w:cs="Times New Roman"/>
          <w:sz w:val="28"/>
          <w:szCs w:val="24"/>
          <w:lang w:eastAsia="zh-CN"/>
        </w:rPr>
        <w:t>供应商</w:t>
      </w:r>
      <w:r>
        <w:rPr>
          <w:rFonts w:hint="eastAsia" w:ascii="Times New Roman" w:hAnsi="Times New Roman" w:eastAsia="宋体" w:cs="Times New Roman"/>
          <w:sz w:val="28"/>
          <w:szCs w:val="24"/>
        </w:rPr>
        <w:t>名称：</w:t>
      </w:r>
    </w:p>
    <w:p w14:paraId="70E6F922">
      <w:pPr>
        <w:ind w:firstLine="480"/>
        <w:jc w:val="right"/>
        <w:rPr>
          <w:rFonts w:hint="eastAsia" w:ascii="Times New Roman" w:hAnsi="Times New Roman" w:eastAsia="宋体" w:cs="Times New Roman"/>
          <w:b/>
          <w:bCs w:val="0"/>
          <w:sz w:val="32"/>
        </w:rPr>
      </w:pPr>
      <w:r>
        <w:rPr>
          <w:rFonts w:hint="eastAsia" w:ascii="Times New Roman" w:hAnsi="Times New Roman" w:eastAsia="宋体" w:cs="Times New Roman"/>
          <w:sz w:val="28"/>
          <w:szCs w:val="24"/>
        </w:rPr>
        <w:t>年  月  日</w:t>
      </w:r>
    </w:p>
    <w:p w14:paraId="0C9DE59A">
      <w:pPr>
        <w:rPr>
          <w:rFonts w:hint="eastAsia" w:ascii="Times New Roman" w:hAnsi="Times New Roman" w:eastAsia="宋体" w:cs="Times New Roman"/>
          <w:b/>
          <w:bCs w:val="0"/>
          <w:sz w:val="32"/>
        </w:rPr>
      </w:pPr>
      <w:r>
        <w:rPr>
          <w:rFonts w:hint="eastAsia" w:ascii="Times New Roman" w:hAnsi="Times New Roman" w:eastAsia="宋体" w:cs="Times New Roman"/>
          <w:b/>
          <w:bCs w:val="0"/>
          <w:sz w:val="32"/>
        </w:rPr>
        <w:br w:type="page"/>
      </w:r>
    </w:p>
    <w:p w14:paraId="7C0D362F">
      <w:pPr>
        <w:numPr>
          <w:ilvl w:val="0"/>
          <w:numId w:val="0"/>
        </w:numPr>
        <w:spacing w:before="156" w:beforeLines="50"/>
        <w:jc w:val="cente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投标响应函</w:t>
      </w:r>
    </w:p>
    <w:p w14:paraId="203327CD">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val="en-US" w:eastAsia="zh-CN"/>
        </w:rPr>
        <w:t>致</w:t>
      </w:r>
      <w:r>
        <w:rPr>
          <w:rFonts w:hint="eastAsia" w:ascii="Times New Roman" w:hAnsi="Times New Roman" w:eastAsia="宋体" w:cs="Times New Roman"/>
          <w:bCs w:val="0"/>
          <w:szCs w:val="22"/>
        </w:rPr>
        <w:t>湖州学院：</w:t>
      </w:r>
    </w:p>
    <w:p w14:paraId="5826D6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u w:val="none"/>
          <w:lang w:val="en-US" w:eastAsia="zh-CN"/>
        </w:rPr>
        <w:t>本人</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rPr>
        <w:t>（姓名）</w:t>
      </w:r>
      <w:r>
        <w:rPr>
          <w:rFonts w:hint="eastAsia" w:ascii="Times New Roman" w:hAnsi="Times New Roman" w:eastAsia="宋体" w:cs="Times New Roman"/>
          <w:bCs w:val="0"/>
          <w:szCs w:val="22"/>
          <w:lang w:eastAsia="zh-CN"/>
        </w:rPr>
        <w:t>，</w:t>
      </w:r>
      <w:r>
        <w:rPr>
          <w:rFonts w:hint="eastAsia" w:ascii="Times New Roman" w:hAnsi="Times New Roman" w:eastAsia="宋体" w:cs="Times New Roman"/>
          <w:bCs w:val="0"/>
          <w:szCs w:val="22"/>
          <w:lang w:val="en-US" w:eastAsia="zh-CN"/>
        </w:rPr>
        <w:t>身份证号：</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u w:val="none"/>
          <w:lang w:val="en-US" w:eastAsia="zh-CN"/>
        </w:rPr>
        <w:t>，</w:t>
      </w:r>
      <w:r>
        <w:rPr>
          <w:rFonts w:hint="eastAsia" w:ascii="Times New Roman" w:hAnsi="Times New Roman" w:eastAsia="宋体" w:cs="Times New Roman"/>
          <w:bCs w:val="0"/>
          <w:szCs w:val="22"/>
        </w:rPr>
        <w:t>系</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rPr>
        <w:t>（</w:t>
      </w:r>
      <w:r>
        <w:rPr>
          <w:rFonts w:hint="eastAsia" w:ascii="Times New Roman" w:hAnsi="Times New Roman" w:eastAsia="宋体" w:cs="Times New Roman"/>
          <w:bCs w:val="0"/>
          <w:szCs w:val="22"/>
          <w:lang w:val="en-US" w:eastAsia="zh-CN"/>
        </w:rPr>
        <w:t>供应商</w:t>
      </w:r>
      <w:r>
        <w:rPr>
          <w:rFonts w:hint="eastAsia" w:ascii="Times New Roman" w:hAnsi="Times New Roman" w:eastAsia="宋体" w:cs="Times New Roman"/>
          <w:bCs w:val="0"/>
          <w:szCs w:val="22"/>
        </w:rPr>
        <w:t>名称）的法定代表人，现授权</w:t>
      </w:r>
      <w:r>
        <w:rPr>
          <w:rFonts w:hint="eastAsia" w:ascii="Times New Roman" w:hAnsi="Times New Roman" w:eastAsia="宋体" w:cs="Times New Roman"/>
          <w:bCs w:val="0"/>
          <w:szCs w:val="22"/>
          <w:u w:val="single"/>
        </w:rPr>
        <w:t xml:space="preserve"> </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rPr>
        <w:t>（姓名）</w:t>
      </w:r>
      <w:r>
        <w:rPr>
          <w:rFonts w:hint="eastAsia" w:ascii="Times New Roman" w:hAnsi="Times New Roman" w:eastAsia="宋体" w:cs="Times New Roman"/>
          <w:bCs w:val="0"/>
          <w:szCs w:val="22"/>
          <w:lang w:eastAsia="zh-CN"/>
        </w:rPr>
        <w:t>，</w:t>
      </w:r>
      <w:r>
        <w:rPr>
          <w:rFonts w:hint="eastAsia" w:ascii="Times New Roman" w:hAnsi="Times New Roman" w:eastAsia="宋体" w:cs="Times New Roman"/>
          <w:bCs w:val="0"/>
          <w:szCs w:val="22"/>
          <w:lang w:val="en-US" w:eastAsia="zh-CN"/>
        </w:rPr>
        <w:t>身份证号：</w:t>
      </w:r>
      <w:r>
        <w:rPr>
          <w:rFonts w:hint="eastAsia" w:ascii="Times New Roman" w:hAnsi="Times New Roman" w:eastAsia="宋体" w:cs="Times New Roman"/>
          <w:bCs w:val="0"/>
          <w:szCs w:val="22"/>
          <w:u w:val="single"/>
          <w:lang w:val="en-US" w:eastAsia="zh-CN"/>
        </w:rPr>
        <w:t xml:space="preserve">                    </w:t>
      </w:r>
      <w:r>
        <w:rPr>
          <w:rFonts w:hint="eastAsia" w:ascii="Times New Roman" w:hAnsi="Times New Roman" w:eastAsia="宋体" w:cs="Times New Roman"/>
          <w:bCs w:val="0"/>
          <w:szCs w:val="22"/>
          <w:u w:val="none"/>
          <w:lang w:val="en-US" w:eastAsia="zh-CN"/>
        </w:rPr>
        <w:t>，为授权委托人。</w:t>
      </w:r>
      <w:r>
        <w:rPr>
          <w:rFonts w:hint="eastAsia" w:ascii="Times New Roman" w:hAnsi="Times New Roman" w:eastAsia="宋体" w:cs="Times New Roman"/>
          <w:bCs w:val="0"/>
          <w:szCs w:val="22"/>
        </w:rPr>
        <w:t>以我方的名义参加</w:t>
      </w:r>
      <w:r>
        <w:rPr>
          <w:rFonts w:hint="eastAsia" w:ascii="Times New Roman" w:hAnsi="Times New Roman" w:eastAsia="宋体" w:cs="Times New Roman"/>
          <w:bCs w:val="0"/>
          <w:szCs w:val="22"/>
          <w:highlight w:val="none"/>
          <w:lang w:val="en-US" w:eastAsia="zh-CN"/>
        </w:rPr>
        <w:t>编号：</w:t>
      </w:r>
      <w:r>
        <w:rPr>
          <w:rFonts w:hint="eastAsia" w:ascii="Times New Roman" w:hAnsi="Times New Roman" w:eastAsia="宋体" w:cs="Times New Roman"/>
          <w:bCs w:val="0"/>
          <w:szCs w:val="22"/>
          <w:highlight w:val="none"/>
          <w:u w:val="single"/>
          <w:lang w:val="en-US" w:eastAsia="zh-CN"/>
        </w:rPr>
        <w:t xml:space="preserve">           </w:t>
      </w:r>
      <w:r>
        <w:rPr>
          <w:rFonts w:hint="eastAsia" w:ascii="Times New Roman" w:hAnsi="Times New Roman" w:eastAsia="宋体" w:cs="Times New Roman"/>
          <w:bCs w:val="0"/>
          <w:szCs w:val="22"/>
          <w:highlight w:val="none"/>
          <w:lang w:val="en-US" w:eastAsia="zh-CN"/>
        </w:rPr>
        <w:t>，名称：</w:t>
      </w:r>
      <w:r>
        <w:rPr>
          <w:rFonts w:hint="eastAsia" w:ascii="Times New Roman" w:hAnsi="Times New Roman" w:eastAsia="宋体" w:cs="Times New Roman"/>
          <w:bCs w:val="0"/>
          <w:szCs w:val="22"/>
          <w:highlight w:val="none"/>
          <w:u w:val="single"/>
          <w:lang w:val="en-US" w:eastAsia="zh-CN"/>
        </w:rPr>
        <w:t xml:space="preserve">                  </w:t>
      </w:r>
      <w:r>
        <w:rPr>
          <w:rFonts w:hint="eastAsia" w:ascii="Times New Roman" w:hAnsi="Times New Roman" w:eastAsia="宋体" w:cs="Times New Roman"/>
          <w:bCs w:val="0"/>
          <w:szCs w:val="22"/>
          <w:highlight w:val="none"/>
          <w:lang w:val="en-US" w:eastAsia="zh-CN"/>
        </w:rPr>
        <w:t>，</w:t>
      </w:r>
      <w:r>
        <w:rPr>
          <w:rFonts w:hint="eastAsia" w:ascii="Times New Roman" w:hAnsi="Times New Roman" w:eastAsia="宋体" w:cs="Times New Roman"/>
          <w:bCs w:val="0"/>
          <w:szCs w:val="22"/>
        </w:rPr>
        <w:t>的投标活动，并进行投标。为此：</w:t>
      </w:r>
    </w:p>
    <w:p w14:paraId="0B22A6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1、总投标价格详见开标一览表。</w:t>
      </w:r>
    </w:p>
    <w:p w14:paraId="48685010">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2、我单位保证遵守招标文件中的有关规定，并保证忠实地执行甲乙双方所签的经济合同，并承担合同规定的责任义务。</w:t>
      </w:r>
    </w:p>
    <w:p w14:paraId="362158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3、我单位同意按采购人要求提供任何与本项投标有关的数据、情况和资料。</w:t>
      </w:r>
    </w:p>
    <w:p w14:paraId="3D76B9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4、我单位保证按本项目招标文件中规定的条款参与投标活动，并为自身的行为承担相应的责任。我单位出现违反国家法律法规和本项目招标文件规定的行为，愿意接受相应的处罚并承担由此引起的赔偿责任。</w:t>
      </w:r>
    </w:p>
    <w:p w14:paraId="437DE3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5、本投标自开标之日起</w:t>
      </w:r>
      <w:r>
        <w:rPr>
          <w:rFonts w:hint="eastAsia" w:cs="Times New Roman"/>
          <w:bCs w:val="0"/>
          <w:szCs w:val="22"/>
          <w:lang w:val="en-US" w:eastAsia="zh-CN"/>
        </w:rPr>
        <w:t>180</w:t>
      </w:r>
      <w:bookmarkStart w:id="0" w:name="_GoBack"/>
      <w:bookmarkEnd w:id="0"/>
      <w:r>
        <w:rPr>
          <w:rFonts w:hint="eastAsia" w:ascii="Times New Roman" w:hAnsi="Times New Roman" w:eastAsia="宋体" w:cs="Times New Roman"/>
          <w:bCs w:val="0"/>
          <w:szCs w:val="22"/>
        </w:rPr>
        <w:t>日内有效。</w:t>
      </w:r>
    </w:p>
    <w:p w14:paraId="74C80A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hint="eastAsia" w:ascii="Times New Roman" w:hAnsi="Times New Roman" w:eastAsia="宋体" w:cs="Times New Roman"/>
          <w:bCs w:val="0"/>
          <w:szCs w:val="22"/>
        </w:rPr>
        <w:t>6、我单位已经详细审查全部招标文件，包括修改文件（如有的话）以及全部参考资料和有关附件，我们完全理解并同意放弃对这方面有不明及误解的权力。</w:t>
      </w:r>
    </w:p>
    <w:p w14:paraId="50AFDF1F">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ascii="Times New Roman" w:hAnsi="Times New Roman" w:eastAsia="宋体" w:cs="Times New Roman"/>
          <w:bCs w:val="0"/>
          <w:szCs w:val="22"/>
        </w:rPr>
        <w:t>7</w:t>
      </w:r>
      <w:r>
        <w:rPr>
          <w:rFonts w:hint="eastAsia" w:ascii="Times New Roman" w:hAnsi="Times New Roman" w:eastAsia="宋体" w:cs="Times New Roman"/>
          <w:bCs w:val="0"/>
          <w:szCs w:val="22"/>
        </w:rPr>
        <w:t>、在规定的开标时间后（在投标有效期内），如果我们撤回投标，我们按照采购文件约定向利益受损方承担赔偿责任。</w:t>
      </w:r>
    </w:p>
    <w:p w14:paraId="61990FB0">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bCs w:val="0"/>
          <w:szCs w:val="22"/>
        </w:rPr>
      </w:pPr>
      <w:r>
        <w:rPr>
          <w:rFonts w:ascii="Times New Roman" w:hAnsi="Times New Roman" w:eastAsia="宋体" w:cs="Times New Roman"/>
          <w:bCs w:val="0"/>
          <w:szCs w:val="22"/>
        </w:rPr>
        <w:t>8</w:t>
      </w:r>
      <w:r>
        <w:rPr>
          <w:rFonts w:hint="eastAsia" w:ascii="Times New Roman" w:hAnsi="Times New Roman" w:eastAsia="宋体" w:cs="Times New Roman"/>
          <w:bCs w:val="0"/>
          <w:szCs w:val="22"/>
        </w:rPr>
        <w:t>、我单位完全理解贵方不一定要接受最低价的投标或收到的任何投标</w:t>
      </w:r>
      <w:r>
        <w:rPr>
          <w:rFonts w:ascii="Times New Roman" w:hAnsi="Times New Roman" w:eastAsia="宋体" w:cs="Times New Roman"/>
          <w:bCs w:val="0"/>
          <w:szCs w:val="22"/>
        </w:rPr>
        <w:t>。</w:t>
      </w:r>
    </w:p>
    <w:p w14:paraId="56F8A755">
      <w:pPr>
        <w:pStyle w:val="15"/>
        <w:ind w:firstLine="0" w:firstLineChars="0"/>
        <w:rPr>
          <w:rFonts w:ascii="Times New Roman" w:hAnsi="Times New Roman" w:eastAsia="宋体" w:cs="Times New Roman"/>
          <w:bCs w:val="0"/>
        </w:rPr>
      </w:pPr>
    </w:p>
    <w:p w14:paraId="718DA45E">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法定代表人</w:t>
      </w:r>
      <w:r>
        <w:rPr>
          <w:rFonts w:hint="eastAsia" w:ascii="Times New Roman" w:hAnsi="Times New Roman" w:eastAsia="宋体" w:cs="Times New Roman"/>
          <w:bCs w:val="0"/>
          <w:szCs w:val="22"/>
          <w:lang w:val="en-US" w:eastAsia="zh-CN"/>
        </w:rPr>
        <w:t>或</w:t>
      </w:r>
      <w:r>
        <w:rPr>
          <w:rFonts w:hint="eastAsia" w:ascii="Times New Roman" w:hAnsi="Times New Roman" w:eastAsia="宋体" w:cs="Times New Roman"/>
          <w:bCs w:val="0"/>
          <w:szCs w:val="22"/>
          <w:lang w:eastAsia="zh-CN"/>
        </w:rPr>
        <w:t>授权委托人</w:t>
      </w:r>
      <w:r>
        <w:rPr>
          <w:rFonts w:hint="eastAsia" w:ascii="Times New Roman" w:hAnsi="Times New Roman" w:eastAsia="宋体" w:cs="Times New Roman"/>
          <w:bCs w:val="0"/>
          <w:szCs w:val="22"/>
        </w:rPr>
        <w:t>签字：</w:t>
      </w:r>
    </w:p>
    <w:p w14:paraId="1719A93F">
      <w:pPr>
        <w:ind w:firstLine="0" w:firstLineChars="0"/>
        <w:rPr>
          <w:rFonts w:ascii="Times New Roman" w:hAnsi="Times New Roman" w:eastAsia="宋体" w:cs="Times New Roman"/>
          <w:bCs w:val="0"/>
          <w:szCs w:val="22"/>
        </w:rPr>
      </w:pPr>
    </w:p>
    <w:p w14:paraId="7DD9BFE8">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eastAsia="zh-CN"/>
        </w:rPr>
        <w:t>供应商</w:t>
      </w:r>
      <w:r>
        <w:rPr>
          <w:rFonts w:hint="eastAsia" w:ascii="Times New Roman" w:hAnsi="Times New Roman" w:eastAsia="宋体" w:cs="Times New Roman"/>
          <w:bCs w:val="0"/>
          <w:szCs w:val="22"/>
        </w:rPr>
        <w:t>全称公章：</w:t>
      </w:r>
    </w:p>
    <w:p w14:paraId="2386A4CF">
      <w:pPr>
        <w:ind w:firstLine="360"/>
        <w:rPr>
          <w:rFonts w:ascii="Times New Roman" w:hAnsi="Times New Roman" w:eastAsia="宋体" w:cs="Times New Roman"/>
          <w:bCs w:val="0"/>
          <w:sz w:val="18"/>
          <w:szCs w:val="18"/>
        </w:rPr>
      </w:pPr>
    </w:p>
    <w:p w14:paraId="77541A8F">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eastAsia="zh-Hans"/>
        </w:rPr>
        <w:t>日期</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年</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月</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日</w:t>
      </w:r>
    </w:p>
    <w:p w14:paraId="19C7BA56">
      <w:pPr>
        <w:spacing w:line="380" w:lineRule="exact"/>
        <w:ind w:firstLine="0" w:firstLineChars="0"/>
        <w:rPr>
          <w:rFonts w:hint="eastAsia" w:ascii="Times New Roman" w:hAnsi="Times New Roman" w:eastAsia="宋体" w:cs="Times New Roman"/>
          <w:bCs w:val="0"/>
          <w:szCs w:val="22"/>
          <w:lang w:val="en-US" w:eastAsia="zh-CN"/>
        </w:rPr>
      </w:pPr>
      <w:r>
        <w:rPr>
          <w:rFonts w:ascii="Times New Roman" w:hAnsi="Times New Roman" w:eastAsia="宋体" w:cs="Times New Roman"/>
          <w:bCs w:val="0"/>
          <w:szCs w:val="22"/>
        </w:rPr>
        <w:br w:type="page"/>
      </w:r>
    </w:p>
    <w:p w14:paraId="25D7084C">
      <w:pPr>
        <w:numPr>
          <w:ilvl w:val="0"/>
          <w:numId w:val="0"/>
        </w:numPr>
        <w:spacing w:before="156" w:beforeLines="50"/>
        <w:jc w:val="cente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报价一览表</w:t>
      </w:r>
    </w:p>
    <w:p w14:paraId="082F14E1">
      <w:pPr>
        <w:spacing w:after="120" w:line="240" w:lineRule="auto"/>
        <w:ind w:left="480" w:leftChars="200" w:firstLine="420"/>
        <w:rPr>
          <w:rFonts w:ascii="Times New Roman" w:hAnsi="Times New Roman" w:eastAsia="宋体" w:cs="Times New Roman"/>
          <w:bCs w:val="0"/>
          <w:sz w:val="21"/>
        </w:rPr>
      </w:pPr>
    </w:p>
    <w:p w14:paraId="47B2D6C1">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项目名称：</w:t>
      </w:r>
    </w:p>
    <w:p w14:paraId="0A57B678">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项目编号：</w:t>
      </w:r>
    </w:p>
    <w:tbl>
      <w:tblPr>
        <w:tblStyle w:val="21"/>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gridCol w:w="4456"/>
      </w:tblGrid>
      <w:tr w14:paraId="631F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43" w:type="dxa"/>
            <w:vAlign w:val="center"/>
          </w:tcPr>
          <w:p w14:paraId="15C8CB9F">
            <w:pPr>
              <w:pStyle w:val="8"/>
              <w:keepNext w:val="0"/>
              <w:keepLines w:val="0"/>
              <w:suppressLineNumbers w:val="0"/>
              <w:spacing w:before="0" w:beforeAutospacing="0" w:after="0" w:afterAutospacing="0"/>
              <w:ind w:left="0" w:right="0"/>
              <w:rPr>
                <w:rFonts w:hint="default" w:ascii="Times New Roman" w:hAnsi="Times New Roman" w:eastAsia="宋体" w:cs="Times New Roman"/>
                <w:bCs w:val="0"/>
              </w:rPr>
            </w:pPr>
            <w:r>
              <w:rPr>
                <w:rFonts w:hint="eastAsia" w:ascii="Times New Roman" w:hAnsi="Times New Roman" w:eastAsia="宋体" w:cs="Times New Roman"/>
                <w:bCs w:val="0"/>
              </w:rPr>
              <w:t>项目名称</w:t>
            </w:r>
          </w:p>
        </w:tc>
        <w:tc>
          <w:tcPr>
            <w:tcW w:w="4456" w:type="dxa"/>
            <w:vAlign w:val="center"/>
          </w:tcPr>
          <w:p w14:paraId="68E9D107">
            <w:pPr>
              <w:pStyle w:val="8"/>
              <w:keepNext w:val="0"/>
              <w:keepLines w:val="0"/>
              <w:suppressLineNumbers w:val="0"/>
              <w:spacing w:before="0" w:beforeAutospacing="0" w:after="0" w:afterAutospacing="0"/>
              <w:ind w:left="0" w:right="0"/>
              <w:rPr>
                <w:rFonts w:hint="eastAsia" w:ascii="Times New Roman" w:hAnsi="Times New Roman" w:eastAsia="宋体" w:cs="Times New Roman"/>
                <w:bCs w:val="0"/>
              </w:rPr>
            </w:pPr>
            <w:r>
              <w:rPr>
                <w:rFonts w:hint="eastAsia" w:cs="Times New Roman"/>
                <w:bCs w:val="0"/>
                <w:lang w:val="en-US" w:eastAsia="zh-CN"/>
              </w:rPr>
              <w:t>总价</w:t>
            </w:r>
            <w:r>
              <w:rPr>
                <w:rFonts w:hint="eastAsia" w:ascii="Times New Roman" w:hAnsi="Times New Roman" w:eastAsia="宋体" w:cs="Times New Roman"/>
                <w:bCs w:val="0"/>
              </w:rPr>
              <w:t>（元）</w:t>
            </w:r>
          </w:p>
        </w:tc>
      </w:tr>
      <w:tr w14:paraId="182E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343" w:type="dxa"/>
            <w:vAlign w:val="center"/>
          </w:tcPr>
          <w:p w14:paraId="548346C4">
            <w:pPr>
              <w:pStyle w:val="8"/>
              <w:keepNext w:val="0"/>
              <w:keepLines w:val="0"/>
              <w:suppressLineNumbers w:val="0"/>
              <w:spacing w:before="0" w:beforeAutospacing="0" w:after="0" w:afterAutospacing="0"/>
              <w:ind w:left="0" w:right="0"/>
              <w:rPr>
                <w:rFonts w:hint="default" w:ascii="Times New Roman" w:hAnsi="Times New Roman" w:eastAsia="宋体" w:cs="Times New Roman"/>
                <w:bCs w:val="0"/>
              </w:rPr>
            </w:pPr>
          </w:p>
        </w:tc>
        <w:tc>
          <w:tcPr>
            <w:tcW w:w="4456" w:type="dxa"/>
            <w:vAlign w:val="center"/>
          </w:tcPr>
          <w:p w14:paraId="7699A6ED">
            <w:pPr>
              <w:pStyle w:val="28"/>
              <w:keepNext w:val="0"/>
              <w:keepLines w:val="0"/>
              <w:suppressLineNumbers w:val="0"/>
              <w:spacing w:before="0" w:beforeAutospacing="0" w:after="0" w:afterAutospacing="0"/>
              <w:ind w:left="0" w:right="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 xml:space="preserve">小写：       </w:t>
            </w:r>
          </w:p>
          <w:p w14:paraId="45BB6FD0">
            <w:pPr>
              <w:pStyle w:val="28"/>
              <w:keepNext w:val="0"/>
              <w:keepLines w:val="0"/>
              <w:suppressLineNumbers w:val="0"/>
              <w:spacing w:before="0" w:beforeAutospacing="0" w:after="0" w:afterAutospacing="0"/>
              <w:ind w:left="0" w:right="0"/>
              <w:rPr>
                <w:rFonts w:hint="eastAsia" w:ascii="Times New Roman" w:hAnsi="Times New Roman" w:eastAsia="宋体" w:cs="Times New Roman"/>
                <w:bCs w:val="0"/>
                <w:lang w:val="en-US" w:eastAsia="zh-CN"/>
              </w:rPr>
            </w:pPr>
            <w:r>
              <w:rPr>
                <w:rFonts w:hint="eastAsia" w:ascii="Times New Roman" w:hAnsi="Times New Roman" w:eastAsia="宋体" w:cs="Times New Roman"/>
                <w:bCs w:val="0"/>
                <w:lang w:val="en-US" w:eastAsia="zh-CN"/>
              </w:rPr>
              <w:t xml:space="preserve">大写：       </w:t>
            </w:r>
          </w:p>
        </w:tc>
      </w:tr>
    </w:tbl>
    <w:p w14:paraId="654481AF">
      <w:pPr>
        <w:spacing w:after="120" w:line="240" w:lineRule="auto"/>
        <w:ind w:firstLine="0" w:firstLineChars="0"/>
        <w:rPr>
          <w:rFonts w:ascii="Times New Roman" w:hAnsi="Times New Roman" w:eastAsia="宋体" w:cs="Times New Roman"/>
          <w:bCs w:val="0"/>
          <w:sz w:val="21"/>
        </w:rPr>
      </w:pPr>
    </w:p>
    <w:p w14:paraId="4C75A556">
      <w:pPr>
        <w:pStyle w:val="8"/>
        <w:numPr>
          <w:ilvl w:val="0"/>
          <w:numId w:val="2"/>
        </w:numPr>
        <w:jc w:val="left"/>
        <w:rPr>
          <w:rFonts w:ascii="Times New Roman" w:hAnsi="Times New Roman" w:eastAsia="宋体" w:cs="Times New Roman"/>
          <w:bCs w:val="0"/>
        </w:rPr>
      </w:pPr>
      <w:r>
        <w:rPr>
          <w:rFonts w:hint="eastAsia" w:ascii="Times New Roman" w:hAnsi="Times New Roman" w:eastAsia="宋体" w:cs="Times New Roman"/>
          <w:bCs w:val="0"/>
          <w:lang w:val="en-US" w:eastAsia="zh-CN"/>
        </w:rPr>
        <w:t>报价</w:t>
      </w:r>
      <w:r>
        <w:rPr>
          <w:rFonts w:hint="eastAsia" w:ascii="Times New Roman" w:hAnsi="Times New Roman" w:eastAsia="宋体" w:cs="Times New Roman"/>
          <w:bCs w:val="0"/>
        </w:rPr>
        <w:t>一览表中的报价与完成本项目的所有费用</w:t>
      </w:r>
      <w:r>
        <w:rPr>
          <w:rFonts w:hint="default" w:cs="Times New Roman"/>
          <w:bCs w:val="0"/>
        </w:rPr>
        <w:t>，报价保留小数点后两位</w:t>
      </w:r>
      <w:r>
        <w:rPr>
          <w:rFonts w:hint="eastAsia" w:ascii="Times New Roman" w:hAnsi="Times New Roman" w:eastAsia="宋体" w:cs="Times New Roman"/>
          <w:bCs w:val="0"/>
        </w:rPr>
        <w:t>。</w:t>
      </w:r>
    </w:p>
    <w:p w14:paraId="0CEAB451">
      <w:pPr>
        <w:pStyle w:val="8"/>
        <w:numPr>
          <w:ilvl w:val="0"/>
          <w:numId w:val="2"/>
        </w:numPr>
        <w:jc w:val="left"/>
        <w:rPr>
          <w:rFonts w:ascii="Times New Roman" w:hAnsi="Times New Roman" w:eastAsia="宋体" w:cs="Times New Roman"/>
          <w:bCs w:val="0"/>
        </w:rPr>
      </w:pPr>
      <w:r>
        <w:rPr>
          <w:rFonts w:hint="eastAsia" w:cs="Times New Roman"/>
          <w:bCs w:val="0"/>
          <w:lang w:val="en-US" w:eastAsia="zh-CN"/>
        </w:rPr>
        <w:t>大写与小写</w:t>
      </w:r>
      <w:r>
        <w:rPr>
          <w:rFonts w:hint="eastAsia" w:ascii="Times New Roman" w:hAnsi="Times New Roman" w:eastAsia="宋体" w:cs="Times New Roman"/>
          <w:bCs w:val="0"/>
          <w:lang w:val="en-US" w:eastAsia="zh-CN"/>
        </w:rPr>
        <w:t>不一致的，以</w:t>
      </w:r>
      <w:r>
        <w:rPr>
          <w:rFonts w:hint="eastAsia" w:cs="Times New Roman"/>
          <w:bCs w:val="0"/>
          <w:lang w:val="en-US" w:eastAsia="zh-CN"/>
        </w:rPr>
        <w:t>大写</w:t>
      </w:r>
      <w:r>
        <w:rPr>
          <w:rFonts w:hint="eastAsia" w:ascii="Times New Roman" w:hAnsi="Times New Roman" w:eastAsia="宋体" w:cs="Times New Roman"/>
          <w:bCs w:val="0"/>
          <w:lang w:val="en-US" w:eastAsia="zh-CN"/>
        </w:rPr>
        <w:t>为准</w:t>
      </w:r>
      <w:r>
        <w:rPr>
          <w:rFonts w:hint="eastAsia" w:ascii="Times New Roman" w:hAnsi="Times New Roman" w:eastAsia="宋体" w:cs="Times New Roman"/>
          <w:bCs w:val="0"/>
        </w:rPr>
        <w:t>。</w:t>
      </w:r>
    </w:p>
    <w:p w14:paraId="5A23271C">
      <w:pPr>
        <w:pStyle w:val="8"/>
        <w:numPr>
          <w:ilvl w:val="0"/>
          <w:numId w:val="2"/>
        </w:numPr>
        <w:jc w:val="left"/>
        <w:rPr>
          <w:rFonts w:ascii="Times New Roman" w:hAnsi="Times New Roman" w:eastAsia="宋体" w:cs="Times New Roman"/>
          <w:bCs w:val="0"/>
        </w:rPr>
      </w:pPr>
      <w:r>
        <w:rPr>
          <w:rFonts w:hint="eastAsia" w:ascii="Times New Roman" w:hAnsi="Times New Roman" w:eastAsia="宋体" w:cs="Times New Roman"/>
          <w:bCs w:val="0"/>
        </w:rPr>
        <w:t>报价一经涂改，应在</w:t>
      </w:r>
      <w:r>
        <w:rPr>
          <w:rFonts w:hint="eastAsia" w:ascii="Times New Roman" w:hAnsi="Times New Roman" w:eastAsia="宋体" w:cs="Times New Roman"/>
          <w:bCs w:val="0"/>
          <w:lang w:val="en-US" w:eastAsia="zh-CN"/>
        </w:rPr>
        <w:t>涂改处</w:t>
      </w:r>
      <w:r>
        <w:rPr>
          <w:rFonts w:hint="eastAsia" w:ascii="Times New Roman" w:hAnsi="Times New Roman" w:eastAsia="宋体" w:cs="Times New Roman"/>
          <w:bCs w:val="0"/>
        </w:rPr>
        <w:t>加盖</w:t>
      </w:r>
      <w:r>
        <w:rPr>
          <w:rFonts w:hint="eastAsia" w:ascii="Times New Roman" w:hAnsi="Times New Roman" w:eastAsia="宋体" w:cs="Times New Roman"/>
          <w:bCs w:val="0"/>
          <w:lang w:val="en-US" w:eastAsia="zh-CN"/>
        </w:rPr>
        <w:t>供应商</w:t>
      </w:r>
      <w:r>
        <w:rPr>
          <w:rFonts w:hint="eastAsia" w:ascii="Times New Roman" w:hAnsi="Times New Roman" w:eastAsia="宋体" w:cs="Times New Roman"/>
          <w:bCs w:val="0"/>
        </w:rPr>
        <w:t>公章</w:t>
      </w:r>
      <w:r>
        <w:rPr>
          <w:rFonts w:hint="eastAsia" w:ascii="Times New Roman" w:hAnsi="Times New Roman" w:eastAsia="宋体" w:cs="Times New Roman"/>
          <w:bCs w:val="0"/>
          <w:lang w:val="en-US" w:eastAsia="zh-CN"/>
        </w:rPr>
        <w:t>并</w:t>
      </w:r>
      <w:r>
        <w:rPr>
          <w:rFonts w:hint="eastAsia" w:ascii="Times New Roman" w:hAnsi="Times New Roman" w:eastAsia="宋体" w:cs="Times New Roman"/>
          <w:bCs w:val="0"/>
        </w:rPr>
        <w:t>由法定代表人或</w:t>
      </w:r>
      <w:r>
        <w:rPr>
          <w:rFonts w:hint="eastAsia" w:ascii="Times New Roman" w:hAnsi="Times New Roman" w:eastAsia="宋体" w:cs="Times New Roman"/>
          <w:bCs w:val="0"/>
          <w:lang w:eastAsia="zh-CN"/>
        </w:rPr>
        <w:t>授权委托人</w:t>
      </w:r>
      <w:r>
        <w:rPr>
          <w:rFonts w:hint="eastAsia" w:ascii="Times New Roman" w:hAnsi="Times New Roman" w:eastAsia="宋体" w:cs="Times New Roman"/>
          <w:bCs w:val="0"/>
        </w:rPr>
        <w:t>签字，否则其投标作无效处理。</w:t>
      </w:r>
    </w:p>
    <w:p w14:paraId="6BB40AEE">
      <w:pPr>
        <w:pStyle w:val="8"/>
        <w:jc w:val="left"/>
        <w:rPr>
          <w:rFonts w:ascii="Times New Roman" w:hAnsi="Times New Roman" w:eastAsia="宋体" w:cs="Times New Roman"/>
          <w:bCs w:val="0"/>
        </w:rPr>
      </w:pPr>
    </w:p>
    <w:p w14:paraId="6236824F">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rPr>
        <w:t>法定代表人或</w:t>
      </w:r>
      <w:r>
        <w:rPr>
          <w:rFonts w:hint="eastAsia" w:ascii="Times New Roman" w:hAnsi="Times New Roman" w:eastAsia="宋体" w:cs="Times New Roman"/>
          <w:bCs w:val="0"/>
          <w:szCs w:val="22"/>
          <w:lang w:eastAsia="zh-CN"/>
        </w:rPr>
        <w:t>授权委托人</w:t>
      </w:r>
      <w:r>
        <w:rPr>
          <w:rFonts w:hint="eastAsia" w:ascii="Times New Roman" w:hAnsi="Times New Roman" w:eastAsia="宋体" w:cs="Times New Roman"/>
          <w:bCs w:val="0"/>
          <w:szCs w:val="22"/>
        </w:rPr>
        <w:t>签字：</w:t>
      </w:r>
    </w:p>
    <w:p w14:paraId="6A560DA6">
      <w:pPr>
        <w:ind w:firstLine="0" w:firstLineChars="0"/>
        <w:rPr>
          <w:rFonts w:ascii="Times New Roman" w:hAnsi="Times New Roman" w:eastAsia="宋体" w:cs="Times New Roman"/>
          <w:bCs w:val="0"/>
          <w:szCs w:val="22"/>
        </w:rPr>
      </w:pPr>
    </w:p>
    <w:p w14:paraId="0B1FE1DE">
      <w:pPr>
        <w:ind w:firstLine="0" w:firstLineChars="0"/>
        <w:rPr>
          <w:rFonts w:ascii="Times New Roman" w:hAnsi="Times New Roman" w:eastAsia="宋体" w:cs="Times New Roman"/>
          <w:bCs w:val="0"/>
          <w:szCs w:val="22"/>
        </w:rPr>
      </w:pPr>
      <w:r>
        <w:rPr>
          <w:rFonts w:hint="eastAsia" w:ascii="Times New Roman" w:hAnsi="Times New Roman" w:eastAsia="宋体" w:cs="Times New Roman"/>
          <w:bCs w:val="0"/>
          <w:szCs w:val="22"/>
          <w:lang w:eastAsia="zh-CN"/>
        </w:rPr>
        <w:t>供应商</w:t>
      </w:r>
      <w:r>
        <w:rPr>
          <w:rFonts w:hint="eastAsia" w:ascii="Times New Roman" w:hAnsi="Times New Roman" w:eastAsia="宋体" w:cs="Times New Roman"/>
          <w:bCs w:val="0"/>
          <w:szCs w:val="22"/>
        </w:rPr>
        <w:t>全称公章：</w:t>
      </w:r>
    </w:p>
    <w:p w14:paraId="26B3BB9D">
      <w:pPr>
        <w:ind w:firstLine="360"/>
        <w:rPr>
          <w:rFonts w:ascii="Times New Roman" w:hAnsi="Times New Roman" w:eastAsia="宋体" w:cs="Times New Roman"/>
          <w:bCs w:val="0"/>
          <w:sz w:val="18"/>
          <w:szCs w:val="18"/>
        </w:rPr>
      </w:pPr>
    </w:p>
    <w:p w14:paraId="12E668BD">
      <w:pPr>
        <w:ind w:firstLine="0" w:firstLineChars="0"/>
        <w:rPr>
          <w:rFonts w:hint="default"/>
          <w:sz w:val="24"/>
          <w:szCs w:val="22"/>
          <w:lang w:val="en-US" w:eastAsia="zh-CN"/>
        </w:rPr>
      </w:pPr>
      <w:r>
        <w:rPr>
          <w:rFonts w:hint="eastAsia" w:ascii="Times New Roman" w:hAnsi="Times New Roman" w:eastAsia="宋体" w:cs="Times New Roman"/>
          <w:bCs w:val="0"/>
          <w:szCs w:val="22"/>
          <w:lang w:eastAsia="zh-Hans"/>
        </w:rPr>
        <w:t>日期</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年</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月</w:t>
      </w:r>
      <w:r>
        <w:rPr>
          <w:rFonts w:ascii="Times New Roman" w:hAnsi="Times New Roman" w:eastAsia="宋体" w:cs="Times New Roman"/>
          <w:bCs w:val="0"/>
          <w:szCs w:val="22"/>
          <w:lang w:eastAsia="zh-Hans"/>
        </w:rPr>
        <w:t xml:space="preserve">  </w:t>
      </w:r>
      <w:r>
        <w:rPr>
          <w:rFonts w:hint="eastAsia" w:ascii="Times New Roman" w:hAnsi="Times New Roman" w:eastAsia="宋体" w:cs="Times New Roman"/>
          <w:bCs w:val="0"/>
          <w:szCs w:val="22"/>
          <w:lang w:eastAsia="zh-Hans"/>
        </w:rPr>
        <w:t>日</w:t>
      </w:r>
    </w:p>
    <w:sectPr>
      <w:headerReference r:id="rId5" w:type="default"/>
      <w:footerReference r:id="rId6" w:type="default"/>
      <w:pgSz w:w="11906" w:h="16838"/>
      <w:pgMar w:top="1134" w:right="1531" w:bottom="992" w:left="1531" w:header="851" w:footer="964"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time new roman">
    <w:altName w:val="微软雅黑"/>
    <w:panose1 w:val="00000000000000000000"/>
    <w:charset w:val="00"/>
    <w:family w:val="roman"/>
    <w:pitch w:val="default"/>
    <w:sig w:usb0="00000000" w:usb1="00000000" w:usb2="00000000" w:usb3="00000000" w:csb0="00040001" w:csb1="00000000"/>
  </w:font>
  <w:font w:name="逐浪粗隶书法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83BD">
    <w:pPr>
      <w:pStyle w:val="1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9A18F">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D9A18F">
                    <w:pPr>
                      <w:pStyle w:val="16"/>
                    </w:pPr>
                    <w:r>
                      <w:fldChar w:fldCharType="begin"/>
                    </w:r>
                    <w:r>
                      <w:instrText xml:space="preserve"> PAGE  \* MERGEFORMAT </w:instrText>
                    </w:r>
                    <w:r>
                      <w:fldChar w:fldCharType="separate"/>
                    </w:r>
                    <w:r>
                      <w:t>2</w:t>
                    </w:r>
                    <w:r>
                      <w:fldChar w:fldCharType="end"/>
                    </w:r>
                  </w:p>
                </w:txbxContent>
              </v:textbox>
            </v:shape>
          </w:pict>
        </mc:Fallback>
      </mc:AlternateContent>
    </w:r>
    <w:sdt>
      <w:sdtPr>
        <w:id w:val="1159885345"/>
        <w:docPartObj>
          <w:docPartGallery w:val="autotext"/>
        </w:docPartObj>
      </w:sdtPr>
      <w:sdtContent/>
    </w:sdt>
  </w:p>
  <w:p w14:paraId="55B82752">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2281">
    <w:pPr>
      <w:pStyle w:val="1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10AF7"/>
    <w:multiLevelType w:val="singleLevel"/>
    <w:tmpl w:val="D6B10AF7"/>
    <w:lvl w:ilvl="0" w:tentative="0">
      <w:start w:val="1"/>
      <w:numFmt w:val="decimal"/>
      <w:suff w:val="nothing"/>
      <w:lvlText w:val="%1、"/>
      <w:lvlJc w:val="left"/>
    </w:lvl>
  </w:abstractNum>
  <w:abstractNum w:abstractNumId="1">
    <w:nsid w:val="763060DB"/>
    <w:multiLevelType w:val="multilevel"/>
    <w:tmpl w:val="763060DB"/>
    <w:lvl w:ilvl="0" w:tentative="0">
      <w:start w:val="1"/>
      <w:numFmt w:val="japaneseCounting"/>
      <w:pStyle w:val="45"/>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2"/>
      <w:numFmt w:val="decimal"/>
      <w:lvlText w:val="%3、"/>
      <w:lvlJc w:val="left"/>
      <w:pPr>
        <w:tabs>
          <w:tab w:val="left" w:pos="1725"/>
        </w:tabs>
        <w:ind w:left="1725" w:hanging="720"/>
      </w:pPr>
      <w:rPr>
        <w:rFonts w:hint="default"/>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zNmMTAxYTY2ZmRkZmExZTFkMDJiZTZkNTQ5ZDkifQ=="/>
  </w:docVars>
  <w:rsids>
    <w:rsidRoot w:val="00172A27"/>
    <w:rsid w:val="00015A01"/>
    <w:rsid w:val="000161AD"/>
    <w:rsid w:val="00043BBA"/>
    <w:rsid w:val="00066F4A"/>
    <w:rsid w:val="00081354"/>
    <w:rsid w:val="00081471"/>
    <w:rsid w:val="000C04A4"/>
    <w:rsid w:val="000D2AAB"/>
    <w:rsid w:val="00144E83"/>
    <w:rsid w:val="00172A27"/>
    <w:rsid w:val="001C51A0"/>
    <w:rsid w:val="001D57B9"/>
    <w:rsid w:val="00265D6B"/>
    <w:rsid w:val="0029253B"/>
    <w:rsid w:val="002F384F"/>
    <w:rsid w:val="0031047B"/>
    <w:rsid w:val="0032097A"/>
    <w:rsid w:val="00320FD2"/>
    <w:rsid w:val="003345A7"/>
    <w:rsid w:val="00350597"/>
    <w:rsid w:val="00383B6B"/>
    <w:rsid w:val="003A181F"/>
    <w:rsid w:val="003B0CC0"/>
    <w:rsid w:val="003B69EC"/>
    <w:rsid w:val="003C110F"/>
    <w:rsid w:val="00401C64"/>
    <w:rsid w:val="00454BAD"/>
    <w:rsid w:val="00475A78"/>
    <w:rsid w:val="00481CE1"/>
    <w:rsid w:val="004B5CCA"/>
    <w:rsid w:val="005144D0"/>
    <w:rsid w:val="00531743"/>
    <w:rsid w:val="00547652"/>
    <w:rsid w:val="005B66C4"/>
    <w:rsid w:val="005B6A15"/>
    <w:rsid w:val="005C501F"/>
    <w:rsid w:val="005E59D3"/>
    <w:rsid w:val="005E6BB1"/>
    <w:rsid w:val="00615EA1"/>
    <w:rsid w:val="00641E35"/>
    <w:rsid w:val="00660799"/>
    <w:rsid w:val="00665362"/>
    <w:rsid w:val="00667F03"/>
    <w:rsid w:val="00697F2D"/>
    <w:rsid w:val="006B3556"/>
    <w:rsid w:val="006F3525"/>
    <w:rsid w:val="007127E1"/>
    <w:rsid w:val="00712F94"/>
    <w:rsid w:val="0074485E"/>
    <w:rsid w:val="007A0575"/>
    <w:rsid w:val="007B0CB9"/>
    <w:rsid w:val="007C4EA3"/>
    <w:rsid w:val="007D1C36"/>
    <w:rsid w:val="007F5A63"/>
    <w:rsid w:val="00803A13"/>
    <w:rsid w:val="00832719"/>
    <w:rsid w:val="00845407"/>
    <w:rsid w:val="008B066B"/>
    <w:rsid w:val="008B79C9"/>
    <w:rsid w:val="008D525C"/>
    <w:rsid w:val="008F786B"/>
    <w:rsid w:val="00934DF7"/>
    <w:rsid w:val="00972FC3"/>
    <w:rsid w:val="00990232"/>
    <w:rsid w:val="009A71D3"/>
    <w:rsid w:val="009B5A05"/>
    <w:rsid w:val="009E766E"/>
    <w:rsid w:val="00A06084"/>
    <w:rsid w:val="00A23B2B"/>
    <w:rsid w:val="00A4139F"/>
    <w:rsid w:val="00A74EB4"/>
    <w:rsid w:val="00AA4476"/>
    <w:rsid w:val="00AA5C3E"/>
    <w:rsid w:val="00AE05DD"/>
    <w:rsid w:val="00B81DE1"/>
    <w:rsid w:val="00BC5EDB"/>
    <w:rsid w:val="00BF1E97"/>
    <w:rsid w:val="00C13BC4"/>
    <w:rsid w:val="00C27525"/>
    <w:rsid w:val="00C44682"/>
    <w:rsid w:val="00C84A69"/>
    <w:rsid w:val="00CD15A8"/>
    <w:rsid w:val="00CF0325"/>
    <w:rsid w:val="00D154EC"/>
    <w:rsid w:val="00D20FDD"/>
    <w:rsid w:val="00D34849"/>
    <w:rsid w:val="00D40D69"/>
    <w:rsid w:val="00D4753C"/>
    <w:rsid w:val="00D86B1C"/>
    <w:rsid w:val="00DC4DC0"/>
    <w:rsid w:val="00DD478E"/>
    <w:rsid w:val="00DE20D9"/>
    <w:rsid w:val="00E02E1A"/>
    <w:rsid w:val="00E424A4"/>
    <w:rsid w:val="00E84814"/>
    <w:rsid w:val="00EC565B"/>
    <w:rsid w:val="00EC7887"/>
    <w:rsid w:val="00F21D92"/>
    <w:rsid w:val="00F24163"/>
    <w:rsid w:val="00F27E53"/>
    <w:rsid w:val="00F625F4"/>
    <w:rsid w:val="00F66904"/>
    <w:rsid w:val="00F74522"/>
    <w:rsid w:val="00FC7DD5"/>
    <w:rsid w:val="00FD3ACB"/>
    <w:rsid w:val="00FE0CDC"/>
    <w:rsid w:val="00FF21CB"/>
    <w:rsid w:val="01001FC8"/>
    <w:rsid w:val="01031F2C"/>
    <w:rsid w:val="0111038F"/>
    <w:rsid w:val="011444F5"/>
    <w:rsid w:val="011A24FC"/>
    <w:rsid w:val="01207B0A"/>
    <w:rsid w:val="013F50BC"/>
    <w:rsid w:val="014250D3"/>
    <w:rsid w:val="018502B5"/>
    <w:rsid w:val="01886A80"/>
    <w:rsid w:val="01E46D89"/>
    <w:rsid w:val="02005B8D"/>
    <w:rsid w:val="020856DE"/>
    <w:rsid w:val="02242605"/>
    <w:rsid w:val="0246408A"/>
    <w:rsid w:val="02557C87"/>
    <w:rsid w:val="025E5F51"/>
    <w:rsid w:val="0277754C"/>
    <w:rsid w:val="028642E4"/>
    <w:rsid w:val="028F3B82"/>
    <w:rsid w:val="02911661"/>
    <w:rsid w:val="02A429BD"/>
    <w:rsid w:val="02B047CF"/>
    <w:rsid w:val="02BB6852"/>
    <w:rsid w:val="02E4728A"/>
    <w:rsid w:val="02EE59E6"/>
    <w:rsid w:val="02EF39DB"/>
    <w:rsid w:val="02F76F90"/>
    <w:rsid w:val="02FB3B1E"/>
    <w:rsid w:val="02FC00EB"/>
    <w:rsid w:val="030A05DF"/>
    <w:rsid w:val="030E73B2"/>
    <w:rsid w:val="0317318F"/>
    <w:rsid w:val="03184D93"/>
    <w:rsid w:val="03344F2B"/>
    <w:rsid w:val="03392451"/>
    <w:rsid w:val="03577A2F"/>
    <w:rsid w:val="03580D6D"/>
    <w:rsid w:val="0371289F"/>
    <w:rsid w:val="03863E70"/>
    <w:rsid w:val="03914474"/>
    <w:rsid w:val="039A68AD"/>
    <w:rsid w:val="039D18E6"/>
    <w:rsid w:val="03C72BDE"/>
    <w:rsid w:val="03D40CEE"/>
    <w:rsid w:val="040A4AA1"/>
    <w:rsid w:val="04221DEB"/>
    <w:rsid w:val="047C40EA"/>
    <w:rsid w:val="048E56D2"/>
    <w:rsid w:val="04AC0295"/>
    <w:rsid w:val="050E411D"/>
    <w:rsid w:val="05103413"/>
    <w:rsid w:val="05466ED4"/>
    <w:rsid w:val="05983B15"/>
    <w:rsid w:val="05A36F5B"/>
    <w:rsid w:val="05CA44E8"/>
    <w:rsid w:val="05CE16A1"/>
    <w:rsid w:val="05FA7403"/>
    <w:rsid w:val="06500E91"/>
    <w:rsid w:val="06551A21"/>
    <w:rsid w:val="067D155B"/>
    <w:rsid w:val="068723D9"/>
    <w:rsid w:val="06A5461D"/>
    <w:rsid w:val="06B62802"/>
    <w:rsid w:val="06D01FD2"/>
    <w:rsid w:val="06DE2065"/>
    <w:rsid w:val="06E05028"/>
    <w:rsid w:val="06FD7EE6"/>
    <w:rsid w:val="07124399"/>
    <w:rsid w:val="07133A37"/>
    <w:rsid w:val="07243218"/>
    <w:rsid w:val="072639A0"/>
    <w:rsid w:val="072F4F4B"/>
    <w:rsid w:val="073D0CEA"/>
    <w:rsid w:val="07967AB6"/>
    <w:rsid w:val="079A38DE"/>
    <w:rsid w:val="079D22BC"/>
    <w:rsid w:val="07AB2F71"/>
    <w:rsid w:val="07B656C6"/>
    <w:rsid w:val="07CD60BA"/>
    <w:rsid w:val="08122176"/>
    <w:rsid w:val="0817778D"/>
    <w:rsid w:val="083420ED"/>
    <w:rsid w:val="08752E31"/>
    <w:rsid w:val="087F2234"/>
    <w:rsid w:val="08AD658C"/>
    <w:rsid w:val="08EF3815"/>
    <w:rsid w:val="090C083F"/>
    <w:rsid w:val="097C3E0E"/>
    <w:rsid w:val="09B5725D"/>
    <w:rsid w:val="09E71B0D"/>
    <w:rsid w:val="09F77876"/>
    <w:rsid w:val="0A256191"/>
    <w:rsid w:val="0A284D2A"/>
    <w:rsid w:val="0A3524D6"/>
    <w:rsid w:val="0A4A209B"/>
    <w:rsid w:val="0A5711E0"/>
    <w:rsid w:val="0A5F237C"/>
    <w:rsid w:val="0A7964DD"/>
    <w:rsid w:val="0AB15C77"/>
    <w:rsid w:val="0ABB6AF5"/>
    <w:rsid w:val="0AC34306"/>
    <w:rsid w:val="0ADF27E4"/>
    <w:rsid w:val="0ADF4A7E"/>
    <w:rsid w:val="0B1266AC"/>
    <w:rsid w:val="0B300A9A"/>
    <w:rsid w:val="0B4622DA"/>
    <w:rsid w:val="0B563C4A"/>
    <w:rsid w:val="0B5E5DFE"/>
    <w:rsid w:val="0BAE21B6"/>
    <w:rsid w:val="0BAE6C7F"/>
    <w:rsid w:val="0BD53307"/>
    <w:rsid w:val="0C436DA2"/>
    <w:rsid w:val="0C585B32"/>
    <w:rsid w:val="0C6E07E9"/>
    <w:rsid w:val="0C6F5049"/>
    <w:rsid w:val="0C711B61"/>
    <w:rsid w:val="0C882A07"/>
    <w:rsid w:val="0CB16402"/>
    <w:rsid w:val="0CCB5864"/>
    <w:rsid w:val="0D0776B9"/>
    <w:rsid w:val="0D154AC3"/>
    <w:rsid w:val="0D174CCC"/>
    <w:rsid w:val="0D2261C1"/>
    <w:rsid w:val="0D4C16CA"/>
    <w:rsid w:val="0D647B0C"/>
    <w:rsid w:val="0D6D3834"/>
    <w:rsid w:val="0D7F02AE"/>
    <w:rsid w:val="0DC83A03"/>
    <w:rsid w:val="0DFC545B"/>
    <w:rsid w:val="0E124C7E"/>
    <w:rsid w:val="0E157B1F"/>
    <w:rsid w:val="0E3769BC"/>
    <w:rsid w:val="0E545297"/>
    <w:rsid w:val="0E6B438E"/>
    <w:rsid w:val="0E893140"/>
    <w:rsid w:val="0E982CA0"/>
    <w:rsid w:val="0EA11582"/>
    <w:rsid w:val="0EAD2BF9"/>
    <w:rsid w:val="0ECB7A89"/>
    <w:rsid w:val="0EE97938"/>
    <w:rsid w:val="0EED1247"/>
    <w:rsid w:val="0EF05C49"/>
    <w:rsid w:val="0F033E2C"/>
    <w:rsid w:val="0F203C9D"/>
    <w:rsid w:val="0F3550C8"/>
    <w:rsid w:val="0F8B13CC"/>
    <w:rsid w:val="0FA77AC3"/>
    <w:rsid w:val="0FB35FED"/>
    <w:rsid w:val="0FB936A2"/>
    <w:rsid w:val="0FEA23CE"/>
    <w:rsid w:val="0FED59A3"/>
    <w:rsid w:val="10060813"/>
    <w:rsid w:val="100E76C7"/>
    <w:rsid w:val="103E4B2B"/>
    <w:rsid w:val="10414594"/>
    <w:rsid w:val="10434194"/>
    <w:rsid w:val="10636502"/>
    <w:rsid w:val="108B0D18"/>
    <w:rsid w:val="10997B35"/>
    <w:rsid w:val="10AA68FC"/>
    <w:rsid w:val="10C1750C"/>
    <w:rsid w:val="10FD0A7F"/>
    <w:rsid w:val="11105C8D"/>
    <w:rsid w:val="113413B0"/>
    <w:rsid w:val="114535BD"/>
    <w:rsid w:val="11563CE3"/>
    <w:rsid w:val="11BA7B07"/>
    <w:rsid w:val="11C35B40"/>
    <w:rsid w:val="11C5659D"/>
    <w:rsid w:val="11EE5A02"/>
    <w:rsid w:val="12316237"/>
    <w:rsid w:val="1263406F"/>
    <w:rsid w:val="126B2BAF"/>
    <w:rsid w:val="12900868"/>
    <w:rsid w:val="129F0434"/>
    <w:rsid w:val="12A76724"/>
    <w:rsid w:val="130B6EDD"/>
    <w:rsid w:val="13215CDB"/>
    <w:rsid w:val="132C0590"/>
    <w:rsid w:val="13432142"/>
    <w:rsid w:val="136E57AD"/>
    <w:rsid w:val="138B1B41"/>
    <w:rsid w:val="13A106B1"/>
    <w:rsid w:val="13C97693"/>
    <w:rsid w:val="13DB3D64"/>
    <w:rsid w:val="141861C4"/>
    <w:rsid w:val="14261483"/>
    <w:rsid w:val="1468384A"/>
    <w:rsid w:val="14975FFE"/>
    <w:rsid w:val="14C847DD"/>
    <w:rsid w:val="14D90068"/>
    <w:rsid w:val="14E40927"/>
    <w:rsid w:val="15301779"/>
    <w:rsid w:val="153E2CE7"/>
    <w:rsid w:val="159643E7"/>
    <w:rsid w:val="15AF052D"/>
    <w:rsid w:val="15B639DB"/>
    <w:rsid w:val="15DD3DC4"/>
    <w:rsid w:val="16175528"/>
    <w:rsid w:val="162436FD"/>
    <w:rsid w:val="165D65CA"/>
    <w:rsid w:val="16A831AC"/>
    <w:rsid w:val="16CF5E02"/>
    <w:rsid w:val="17AA353C"/>
    <w:rsid w:val="17CB2390"/>
    <w:rsid w:val="17E458DD"/>
    <w:rsid w:val="17F613E8"/>
    <w:rsid w:val="17FF44C5"/>
    <w:rsid w:val="181A7CDC"/>
    <w:rsid w:val="1830736E"/>
    <w:rsid w:val="18491BE4"/>
    <w:rsid w:val="18551D05"/>
    <w:rsid w:val="188B5D59"/>
    <w:rsid w:val="18950986"/>
    <w:rsid w:val="189525E3"/>
    <w:rsid w:val="18A46B0A"/>
    <w:rsid w:val="195E7EEC"/>
    <w:rsid w:val="19890733"/>
    <w:rsid w:val="198A6011"/>
    <w:rsid w:val="198D3527"/>
    <w:rsid w:val="19AD1CFF"/>
    <w:rsid w:val="19C71013"/>
    <w:rsid w:val="19CF7EC7"/>
    <w:rsid w:val="19E4091F"/>
    <w:rsid w:val="19EC5D88"/>
    <w:rsid w:val="1A18186E"/>
    <w:rsid w:val="1A2135D8"/>
    <w:rsid w:val="1A312930"/>
    <w:rsid w:val="1A367F46"/>
    <w:rsid w:val="1A477FC9"/>
    <w:rsid w:val="1A9F095A"/>
    <w:rsid w:val="1AA44EB0"/>
    <w:rsid w:val="1AA922A5"/>
    <w:rsid w:val="1ABC044C"/>
    <w:rsid w:val="1ABC33D0"/>
    <w:rsid w:val="1AC81FA5"/>
    <w:rsid w:val="1AD20BED"/>
    <w:rsid w:val="1AD74E4F"/>
    <w:rsid w:val="1B066E7E"/>
    <w:rsid w:val="1B17349C"/>
    <w:rsid w:val="1B19589E"/>
    <w:rsid w:val="1B316FED"/>
    <w:rsid w:val="1B416BA3"/>
    <w:rsid w:val="1B941586"/>
    <w:rsid w:val="1BC33A5C"/>
    <w:rsid w:val="1BCD6688"/>
    <w:rsid w:val="1BF652B3"/>
    <w:rsid w:val="1C386A7A"/>
    <w:rsid w:val="1C50439D"/>
    <w:rsid w:val="1C6457B1"/>
    <w:rsid w:val="1C72128B"/>
    <w:rsid w:val="1C8F7BEC"/>
    <w:rsid w:val="1C9E568D"/>
    <w:rsid w:val="1CAB69CA"/>
    <w:rsid w:val="1CAE0268"/>
    <w:rsid w:val="1CC017E9"/>
    <w:rsid w:val="1D1D1510"/>
    <w:rsid w:val="1D33358C"/>
    <w:rsid w:val="1D6B5D3F"/>
    <w:rsid w:val="1DB37407"/>
    <w:rsid w:val="1DB6748E"/>
    <w:rsid w:val="1DDF4451"/>
    <w:rsid w:val="1DE67AF2"/>
    <w:rsid w:val="1E1B36DB"/>
    <w:rsid w:val="1E560BB7"/>
    <w:rsid w:val="1E7641E5"/>
    <w:rsid w:val="1E7B061E"/>
    <w:rsid w:val="1E8945B0"/>
    <w:rsid w:val="1E9D2E9F"/>
    <w:rsid w:val="1ECC5E2E"/>
    <w:rsid w:val="1ED02718"/>
    <w:rsid w:val="1EFD720B"/>
    <w:rsid w:val="1F4924CA"/>
    <w:rsid w:val="1F7B6A21"/>
    <w:rsid w:val="1F874065"/>
    <w:rsid w:val="1F953961"/>
    <w:rsid w:val="1F976CB2"/>
    <w:rsid w:val="1FC009DE"/>
    <w:rsid w:val="1FC21FBA"/>
    <w:rsid w:val="1FCA360B"/>
    <w:rsid w:val="1FD94A26"/>
    <w:rsid w:val="1FF95C9E"/>
    <w:rsid w:val="203C4F33"/>
    <w:rsid w:val="20450EE3"/>
    <w:rsid w:val="20511636"/>
    <w:rsid w:val="20827A42"/>
    <w:rsid w:val="20A91472"/>
    <w:rsid w:val="20BE47F2"/>
    <w:rsid w:val="20CE2C87"/>
    <w:rsid w:val="20F53612"/>
    <w:rsid w:val="210C36FC"/>
    <w:rsid w:val="212E79B4"/>
    <w:rsid w:val="213359BE"/>
    <w:rsid w:val="217D46AD"/>
    <w:rsid w:val="21BA145D"/>
    <w:rsid w:val="21C305DF"/>
    <w:rsid w:val="21EC3BA9"/>
    <w:rsid w:val="22034BB2"/>
    <w:rsid w:val="225B0A07"/>
    <w:rsid w:val="22E42C35"/>
    <w:rsid w:val="233443DC"/>
    <w:rsid w:val="233C0836"/>
    <w:rsid w:val="233D2346"/>
    <w:rsid w:val="237A1423"/>
    <w:rsid w:val="237D091F"/>
    <w:rsid w:val="23E12CD1"/>
    <w:rsid w:val="23E254A4"/>
    <w:rsid w:val="23F76998"/>
    <w:rsid w:val="23FB07F2"/>
    <w:rsid w:val="24263D92"/>
    <w:rsid w:val="24740CFD"/>
    <w:rsid w:val="248024EA"/>
    <w:rsid w:val="24806BE3"/>
    <w:rsid w:val="248C1828"/>
    <w:rsid w:val="24B05DD6"/>
    <w:rsid w:val="25032AE4"/>
    <w:rsid w:val="25186BC6"/>
    <w:rsid w:val="252242DA"/>
    <w:rsid w:val="253D4652"/>
    <w:rsid w:val="253E5709"/>
    <w:rsid w:val="259809F7"/>
    <w:rsid w:val="25BB394E"/>
    <w:rsid w:val="25C7239A"/>
    <w:rsid w:val="25D0533B"/>
    <w:rsid w:val="25D81293"/>
    <w:rsid w:val="25DD6B58"/>
    <w:rsid w:val="25E40FCB"/>
    <w:rsid w:val="25FD463F"/>
    <w:rsid w:val="26000619"/>
    <w:rsid w:val="260158AC"/>
    <w:rsid w:val="260F2C72"/>
    <w:rsid w:val="261C4BE2"/>
    <w:rsid w:val="263857F3"/>
    <w:rsid w:val="26424A72"/>
    <w:rsid w:val="2652435A"/>
    <w:rsid w:val="26667035"/>
    <w:rsid w:val="269C3827"/>
    <w:rsid w:val="26AD77E2"/>
    <w:rsid w:val="26BD1CAA"/>
    <w:rsid w:val="26DA62F0"/>
    <w:rsid w:val="26FB054E"/>
    <w:rsid w:val="26FC000B"/>
    <w:rsid w:val="271734F1"/>
    <w:rsid w:val="271B0BF0"/>
    <w:rsid w:val="276B3346"/>
    <w:rsid w:val="282F688F"/>
    <w:rsid w:val="284303FE"/>
    <w:rsid w:val="28501184"/>
    <w:rsid w:val="28D41056"/>
    <w:rsid w:val="294700CC"/>
    <w:rsid w:val="29654E06"/>
    <w:rsid w:val="298E56A9"/>
    <w:rsid w:val="29A41545"/>
    <w:rsid w:val="29BB3B1F"/>
    <w:rsid w:val="29EB48A9"/>
    <w:rsid w:val="2A4C68DD"/>
    <w:rsid w:val="2A4D7312"/>
    <w:rsid w:val="2A573CED"/>
    <w:rsid w:val="2A830F86"/>
    <w:rsid w:val="2AB078A1"/>
    <w:rsid w:val="2AE412F9"/>
    <w:rsid w:val="2AF27EBA"/>
    <w:rsid w:val="2AFB4CD8"/>
    <w:rsid w:val="2B132E66"/>
    <w:rsid w:val="2B351894"/>
    <w:rsid w:val="2B604A05"/>
    <w:rsid w:val="2B71767E"/>
    <w:rsid w:val="2BB84C5F"/>
    <w:rsid w:val="2BBE2D78"/>
    <w:rsid w:val="2BD15D21"/>
    <w:rsid w:val="2BD33C14"/>
    <w:rsid w:val="2BF4359D"/>
    <w:rsid w:val="2C020162"/>
    <w:rsid w:val="2C4C1FB6"/>
    <w:rsid w:val="2C5E27AA"/>
    <w:rsid w:val="2C6426F1"/>
    <w:rsid w:val="2C82191E"/>
    <w:rsid w:val="2CAF12B7"/>
    <w:rsid w:val="2CC66456"/>
    <w:rsid w:val="2CE77944"/>
    <w:rsid w:val="2D214A86"/>
    <w:rsid w:val="2D44235C"/>
    <w:rsid w:val="2D6F134E"/>
    <w:rsid w:val="2DD83397"/>
    <w:rsid w:val="2DDF26C2"/>
    <w:rsid w:val="2E005B5F"/>
    <w:rsid w:val="2E073C7C"/>
    <w:rsid w:val="2E3305CD"/>
    <w:rsid w:val="2E3C47F1"/>
    <w:rsid w:val="2E5B3A7B"/>
    <w:rsid w:val="2E5D1AEE"/>
    <w:rsid w:val="2ECE02F6"/>
    <w:rsid w:val="2ECE5D77"/>
    <w:rsid w:val="2EFF6701"/>
    <w:rsid w:val="2F1D507D"/>
    <w:rsid w:val="2F2B5515"/>
    <w:rsid w:val="2F69586F"/>
    <w:rsid w:val="2FD14541"/>
    <w:rsid w:val="2FED0C50"/>
    <w:rsid w:val="30065DEC"/>
    <w:rsid w:val="3013181C"/>
    <w:rsid w:val="30173F14"/>
    <w:rsid w:val="3062519A"/>
    <w:rsid w:val="30A45404"/>
    <w:rsid w:val="30C4153F"/>
    <w:rsid w:val="30C8044F"/>
    <w:rsid w:val="30CE4274"/>
    <w:rsid w:val="311961A0"/>
    <w:rsid w:val="312608BD"/>
    <w:rsid w:val="3138414C"/>
    <w:rsid w:val="3166127B"/>
    <w:rsid w:val="31747526"/>
    <w:rsid w:val="318758F4"/>
    <w:rsid w:val="31B45EC9"/>
    <w:rsid w:val="31B82C32"/>
    <w:rsid w:val="320C0331"/>
    <w:rsid w:val="321D3D56"/>
    <w:rsid w:val="324E3C27"/>
    <w:rsid w:val="32696CB3"/>
    <w:rsid w:val="327F64D7"/>
    <w:rsid w:val="328A5047"/>
    <w:rsid w:val="328C77A2"/>
    <w:rsid w:val="32CF4EBC"/>
    <w:rsid w:val="32D22A46"/>
    <w:rsid w:val="32D47ADA"/>
    <w:rsid w:val="3301513E"/>
    <w:rsid w:val="331D4E96"/>
    <w:rsid w:val="33330E90"/>
    <w:rsid w:val="333F17C2"/>
    <w:rsid w:val="33466FF4"/>
    <w:rsid w:val="33596D28"/>
    <w:rsid w:val="338B0EAB"/>
    <w:rsid w:val="34140EA1"/>
    <w:rsid w:val="3422154C"/>
    <w:rsid w:val="343155AF"/>
    <w:rsid w:val="346B4392"/>
    <w:rsid w:val="3474193F"/>
    <w:rsid w:val="34771A89"/>
    <w:rsid w:val="34820E7A"/>
    <w:rsid w:val="348B34AB"/>
    <w:rsid w:val="34FE1900"/>
    <w:rsid w:val="35017556"/>
    <w:rsid w:val="3529097C"/>
    <w:rsid w:val="352C3FC8"/>
    <w:rsid w:val="35705008"/>
    <w:rsid w:val="357F258D"/>
    <w:rsid w:val="3599760F"/>
    <w:rsid w:val="359F1455"/>
    <w:rsid w:val="359F7282"/>
    <w:rsid w:val="35B97E46"/>
    <w:rsid w:val="35DA75E3"/>
    <w:rsid w:val="360E5F62"/>
    <w:rsid w:val="36405F7D"/>
    <w:rsid w:val="364E7662"/>
    <w:rsid w:val="36851BE2"/>
    <w:rsid w:val="36857E34"/>
    <w:rsid w:val="369E4A52"/>
    <w:rsid w:val="36C56482"/>
    <w:rsid w:val="36F80606"/>
    <w:rsid w:val="37133692"/>
    <w:rsid w:val="37490E61"/>
    <w:rsid w:val="37576B13"/>
    <w:rsid w:val="376538D3"/>
    <w:rsid w:val="37B54749"/>
    <w:rsid w:val="37BE1DE0"/>
    <w:rsid w:val="37C340CE"/>
    <w:rsid w:val="37F81828"/>
    <w:rsid w:val="382C1F6F"/>
    <w:rsid w:val="386F0E57"/>
    <w:rsid w:val="38A00D9E"/>
    <w:rsid w:val="38B221B9"/>
    <w:rsid w:val="38D800C8"/>
    <w:rsid w:val="38FB43A7"/>
    <w:rsid w:val="39B00029"/>
    <w:rsid w:val="39D472A5"/>
    <w:rsid w:val="39D92970"/>
    <w:rsid w:val="39E906DA"/>
    <w:rsid w:val="3A211C22"/>
    <w:rsid w:val="3A7C076A"/>
    <w:rsid w:val="3A816EB7"/>
    <w:rsid w:val="3AA0523C"/>
    <w:rsid w:val="3AA50AA5"/>
    <w:rsid w:val="3AC47350"/>
    <w:rsid w:val="3AEA295B"/>
    <w:rsid w:val="3AF753CF"/>
    <w:rsid w:val="3B0976FC"/>
    <w:rsid w:val="3B16629D"/>
    <w:rsid w:val="3B594110"/>
    <w:rsid w:val="3B701C0D"/>
    <w:rsid w:val="3B7E3AF1"/>
    <w:rsid w:val="3B822350"/>
    <w:rsid w:val="3B845B7D"/>
    <w:rsid w:val="3B8D1F64"/>
    <w:rsid w:val="3BBD597A"/>
    <w:rsid w:val="3BE01C97"/>
    <w:rsid w:val="3C0E5597"/>
    <w:rsid w:val="3C130DD5"/>
    <w:rsid w:val="3C300842"/>
    <w:rsid w:val="3C503406"/>
    <w:rsid w:val="3C8A7F52"/>
    <w:rsid w:val="3C991F43"/>
    <w:rsid w:val="3CD13DD3"/>
    <w:rsid w:val="3D062D2A"/>
    <w:rsid w:val="3D0A65CB"/>
    <w:rsid w:val="3D1912D6"/>
    <w:rsid w:val="3D273503"/>
    <w:rsid w:val="3D600CB3"/>
    <w:rsid w:val="3D6A5540"/>
    <w:rsid w:val="3DD275D2"/>
    <w:rsid w:val="3E0E423D"/>
    <w:rsid w:val="3E333143"/>
    <w:rsid w:val="3E522CF1"/>
    <w:rsid w:val="3E546DBC"/>
    <w:rsid w:val="3E570220"/>
    <w:rsid w:val="3E5B7BAA"/>
    <w:rsid w:val="3E9B4698"/>
    <w:rsid w:val="3ECB2C3A"/>
    <w:rsid w:val="3EDF70E0"/>
    <w:rsid w:val="3F073ADC"/>
    <w:rsid w:val="3F0C10F2"/>
    <w:rsid w:val="3F2C3335"/>
    <w:rsid w:val="3F406FEE"/>
    <w:rsid w:val="3F510FAA"/>
    <w:rsid w:val="3F532CA4"/>
    <w:rsid w:val="3F584337"/>
    <w:rsid w:val="3FAE441F"/>
    <w:rsid w:val="3FC35A12"/>
    <w:rsid w:val="3FD40886"/>
    <w:rsid w:val="3FDB1E44"/>
    <w:rsid w:val="3FE71217"/>
    <w:rsid w:val="3FFD4EDF"/>
    <w:rsid w:val="402E11F5"/>
    <w:rsid w:val="40324B88"/>
    <w:rsid w:val="40583EC3"/>
    <w:rsid w:val="40666615"/>
    <w:rsid w:val="40696AB7"/>
    <w:rsid w:val="40921C9A"/>
    <w:rsid w:val="41351ECD"/>
    <w:rsid w:val="41411E71"/>
    <w:rsid w:val="41436A3C"/>
    <w:rsid w:val="4157061F"/>
    <w:rsid w:val="41865BE9"/>
    <w:rsid w:val="41905B1D"/>
    <w:rsid w:val="419378A9"/>
    <w:rsid w:val="41B8655A"/>
    <w:rsid w:val="41BA3A0A"/>
    <w:rsid w:val="41C5702F"/>
    <w:rsid w:val="41D1689F"/>
    <w:rsid w:val="42104734"/>
    <w:rsid w:val="422B5D33"/>
    <w:rsid w:val="42313E47"/>
    <w:rsid w:val="425052F2"/>
    <w:rsid w:val="42565B6D"/>
    <w:rsid w:val="42663152"/>
    <w:rsid w:val="428D6C95"/>
    <w:rsid w:val="42C3280F"/>
    <w:rsid w:val="433504EC"/>
    <w:rsid w:val="43567849"/>
    <w:rsid w:val="43607C5E"/>
    <w:rsid w:val="43896468"/>
    <w:rsid w:val="43AA18C1"/>
    <w:rsid w:val="43BB30E7"/>
    <w:rsid w:val="43D85A47"/>
    <w:rsid w:val="43F959BD"/>
    <w:rsid w:val="44533614"/>
    <w:rsid w:val="44830A74"/>
    <w:rsid w:val="448521C2"/>
    <w:rsid w:val="44A50C53"/>
    <w:rsid w:val="44AB6CB7"/>
    <w:rsid w:val="44C9286B"/>
    <w:rsid w:val="44E04FA4"/>
    <w:rsid w:val="44F11F3A"/>
    <w:rsid w:val="44F22B38"/>
    <w:rsid w:val="45034D45"/>
    <w:rsid w:val="450D7EA1"/>
    <w:rsid w:val="453B44DF"/>
    <w:rsid w:val="4541761C"/>
    <w:rsid w:val="45996D8F"/>
    <w:rsid w:val="459C2AA4"/>
    <w:rsid w:val="45AF4585"/>
    <w:rsid w:val="45DC2DA5"/>
    <w:rsid w:val="45E86AE2"/>
    <w:rsid w:val="45FA5073"/>
    <w:rsid w:val="461865CE"/>
    <w:rsid w:val="466F1F67"/>
    <w:rsid w:val="46703CEC"/>
    <w:rsid w:val="468974CC"/>
    <w:rsid w:val="4690085B"/>
    <w:rsid w:val="46B67B95"/>
    <w:rsid w:val="46BF588E"/>
    <w:rsid w:val="46F63A4C"/>
    <w:rsid w:val="47102D11"/>
    <w:rsid w:val="473B621F"/>
    <w:rsid w:val="4746302E"/>
    <w:rsid w:val="477C7A09"/>
    <w:rsid w:val="47C25730"/>
    <w:rsid w:val="47DA0224"/>
    <w:rsid w:val="47DA16D6"/>
    <w:rsid w:val="47F210A1"/>
    <w:rsid w:val="480034AB"/>
    <w:rsid w:val="4822427B"/>
    <w:rsid w:val="48305E32"/>
    <w:rsid w:val="4837310F"/>
    <w:rsid w:val="48474F49"/>
    <w:rsid w:val="486104EE"/>
    <w:rsid w:val="48932918"/>
    <w:rsid w:val="48C12F4D"/>
    <w:rsid w:val="48D575B3"/>
    <w:rsid w:val="48D6213F"/>
    <w:rsid w:val="48EB1D78"/>
    <w:rsid w:val="49247038"/>
    <w:rsid w:val="492928A1"/>
    <w:rsid w:val="49417BEA"/>
    <w:rsid w:val="49432B12"/>
    <w:rsid w:val="494E2307"/>
    <w:rsid w:val="49515497"/>
    <w:rsid w:val="49A460A8"/>
    <w:rsid w:val="49A54559"/>
    <w:rsid w:val="49AB775A"/>
    <w:rsid w:val="49CB51AB"/>
    <w:rsid w:val="4A1F7CFF"/>
    <w:rsid w:val="4A1F7E2B"/>
    <w:rsid w:val="4A2A71E7"/>
    <w:rsid w:val="4A45370A"/>
    <w:rsid w:val="4A62250E"/>
    <w:rsid w:val="4A6242BC"/>
    <w:rsid w:val="4A6A4F1F"/>
    <w:rsid w:val="4A9B5A20"/>
    <w:rsid w:val="4B0C26C0"/>
    <w:rsid w:val="4B2901A7"/>
    <w:rsid w:val="4B2A2960"/>
    <w:rsid w:val="4B2E0642"/>
    <w:rsid w:val="4B4C0AC8"/>
    <w:rsid w:val="4B797B0F"/>
    <w:rsid w:val="4B835265"/>
    <w:rsid w:val="4B9522E7"/>
    <w:rsid w:val="4B9B2B9C"/>
    <w:rsid w:val="4BB917FC"/>
    <w:rsid w:val="4BCD1C09"/>
    <w:rsid w:val="4BCD7761"/>
    <w:rsid w:val="4C102949"/>
    <w:rsid w:val="4C4023DB"/>
    <w:rsid w:val="4C4A325A"/>
    <w:rsid w:val="4C9C630A"/>
    <w:rsid w:val="4CA93AB8"/>
    <w:rsid w:val="4CC24071"/>
    <w:rsid w:val="4CC84444"/>
    <w:rsid w:val="4CC959EB"/>
    <w:rsid w:val="4CCD06BD"/>
    <w:rsid w:val="4CDE787D"/>
    <w:rsid w:val="4CFB27A6"/>
    <w:rsid w:val="4D4228DE"/>
    <w:rsid w:val="4D4F3A52"/>
    <w:rsid w:val="4D622825"/>
    <w:rsid w:val="4D785BA5"/>
    <w:rsid w:val="4DA04FEC"/>
    <w:rsid w:val="4DDE783C"/>
    <w:rsid w:val="4E173610"/>
    <w:rsid w:val="4E2C417C"/>
    <w:rsid w:val="4E4168DC"/>
    <w:rsid w:val="4E6F51FA"/>
    <w:rsid w:val="4EC803DD"/>
    <w:rsid w:val="4F31716F"/>
    <w:rsid w:val="4F522460"/>
    <w:rsid w:val="4FFA6DBD"/>
    <w:rsid w:val="4FFD0EF1"/>
    <w:rsid w:val="500449CF"/>
    <w:rsid w:val="502014D7"/>
    <w:rsid w:val="505B5BF0"/>
    <w:rsid w:val="505D204B"/>
    <w:rsid w:val="506F14E1"/>
    <w:rsid w:val="50706A56"/>
    <w:rsid w:val="507D09F7"/>
    <w:rsid w:val="50A13664"/>
    <w:rsid w:val="50AF3069"/>
    <w:rsid w:val="50DB0633"/>
    <w:rsid w:val="50DB0924"/>
    <w:rsid w:val="50DC4E90"/>
    <w:rsid w:val="50E377D9"/>
    <w:rsid w:val="50F14E2D"/>
    <w:rsid w:val="51036F97"/>
    <w:rsid w:val="513444D8"/>
    <w:rsid w:val="51371058"/>
    <w:rsid w:val="51482AD9"/>
    <w:rsid w:val="51595CED"/>
    <w:rsid w:val="51707C2E"/>
    <w:rsid w:val="51731323"/>
    <w:rsid w:val="51964452"/>
    <w:rsid w:val="51B9571F"/>
    <w:rsid w:val="51C8534D"/>
    <w:rsid w:val="51D81308"/>
    <w:rsid w:val="5233653E"/>
    <w:rsid w:val="523C53F3"/>
    <w:rsid w:val="52483EC3"/>
    <w:rsid w:val="525E180D"/>
    <w:rsid w:val="526112FD"/>
    <w:rsid w:val="526402B8"/>
    <w:rsid w:val="52880C3E"/>
    <w:rsid w:val="528F124E"/>
    <w:rsid w:val="52BC4786"/>
    <w:rsid w:val="52C45F50"/>
    <w:rsid w:val="52F00F50"/>
    <w:rsid w:val="5350249B"/>
    <w:rsid w:val="536B79F0"/>
    <w:rsid w:val="537057A7"/>
    <w:rsid w:val="539F69E7"/>
    <w:rsid w:val="53B8319F"/>
    <w:rsid w:val="53BB67EB"/>
    <w:rsid w:val="53D31D87"/>
    <w:rsid w:val="53D61877"/>
    <w:rsid w:val="54183C3E"/>
    <w:rsid w:val="544E58B1"/>
    <w:rsid w:val="54784595"/>
    <w:rsid w:val="54D22756"/>
    <w:rsid w:val="54D758A7"/>
    <w:rsid w:val="54DD0514"/>
    <w:rsid w:val="54E54CE9"/>
    <w:rsid w:val="55284354"/>
    <w:rsid w:val="55311B0D"/>
    <w:rsid w:val="55311CC6"/>
    <w:rsid w:val="55D52B9F"/>
    <w:rsid w:val="55E24BA8"/>
    <w:rsid w:val="560120B5"/>
    <w:rsid w:val="567B64F9"/>
    <w:rsid w:val="569A5DE5"/>
    <w:rsid w:val="569E42A9"/>
    <w:rsid w:val="569F036D"/>
    <w:rsid w:val="56A87DB8"/>
    <w:rsid w:val="56B714EC"/>
    <w:rsid w:val="56FA587C"/>
    <w:rsid w:val="5724774F"/>
    <w:rsid w:val="573214BA"/>
    <w:rsid w:val="57902712"/>
    <w:rsid w:val="57CC0FC7"/>
    <w:rsid w:val="57DB745C"/>
    <w:rsid w:val="57F64296"/>
    <w:rsid w:val="57F723E7"/>
    <w:rsid w:val="58002B75"/>
    <w:rsid w:val="582C415B"/>
    <w:rsid w:val="58713249"/>
    <w:rsid w:val="58847AF3"/>
    <w:rsid w:val="589E0032"/>
    <w:rsid w:val="58C055B9"/>
    <w:rsid w:val="58ED38EB"/>
    <w:rsid w:val="58FD4DC6"/>
    <w:rsid w:val="59057FA4"/>
    <w:rsid w:val="59600929"/>
    <w:rsid w:val="59C503C4"/>
    <w:rsid w:val="5A176C50"/>
    <w:rsid w:val="5AA93841"/>
    <w:rsid w:val="5AAC50E0"/>
    <w:rsid w:val="5AF55530"/>
    <w:rsid w:val="5B4377F2"/>
    <w:rsid w:val="5BAA327E"/>
    <w:rsid w:val="5BBB598E"/>
    <w:rsid w:val="5BCC3C8B"/>
    <w:rsid w:val="5C07344C"/>
    <w:rsid w:val="5C125061"/>
    <w:rsid w:val="5C3546D8"/>
    <w:rsid w:val="5C37422B"/>
    <w:rsid w:val="5C4E34A2"/>
    <w:rsid w:val="5CAF131C"/>
    <w:rsid w:val="5CED6485"/>
    <w:rsid w:val="5D1A5384"/>
    <w:rsid w:val="5D62432C"/>
    <w:rsid w:val="5DAD189A"/>
    <w:rsid w:val="5DC7295C"/>
    <w:rsid w:val="5DFD6090"/>
    <w:rsid w:val="5E203D16"/>
    <w:rsid w:val="5E581806"/>
    <w:rsid w:val="5E6F5424"/>
    <w:rsid w:val="5EA762EA"/>
    <w:rsid w:val="5EAF7DD6"/>
    <w:rsid w:val="5EEC1975"/>
    <w:rsid w:val="5F037897"/>
    <w:rsid w:val="5F090D52"/>
    <w:rsid w:val="5F176312"/>
    <w:rsid w:val="5F1913CB"/>
    <w:rsid w:val="5F223BC2"/>
    <w:rsid w:val="5F4A32F4"/>
    <w:rsid w:val="5F5028A3"/>
    <w:rsid w:val="5F6D0A76"/>
    <w:rsid w:val="5F750196"/>
    <w:rsid w:val="5F9C3975"/>
    <w:rsid w:val="5FAE3CE8"/>
    <w:rsid w:val="5FBB6AD7"/>
    <w:rsid w:val="600450EA"/>
    <w:rsid w:val="60065292"/>
    <w:rsid w:val="600E6AB0"/>
    <w:rsid w:val="60920EFD"/>
    <w:rsid w:val="60C56927"/>
    <w:rsid w:val="60D020D5"/>
    <w:rsid w:val="60D34B31"/>
    <w:rsid w:val="60ED7BF3"/>
    <w:rsid w:val="616351CE"/>
    <w:rsid w:val="61671D60"/>
    <w:rsid w:val="61746C0D"/>
    <w:rsid w:val="61B01959"/>
    <w:rsid w:val="61F950AE"/>
    <w:rsid w:val="620A04BD"/>
    <w:rsid w:val="621C2B4B"/>
    <w:rsid w:val="622675F4"/>
    <w:rsid w:val="62273675"/>
    <w:rsid w:val="62416092"/>
    <w:rsid w:val="62426A55"/>
    <w:rsid w:val="629338D2"/>
    <w:rsid w:val="62B64D4D"/>
    <w:rsid w:val="62C56EF9"/>
    <w:rsid w:val="630B21FF"/>
    <w:rsid w:val="631D4DCC"/>
    <w:rsid w:val="633646CC"/>
    <w:rsid w:val="6359361A"/>
    <w:rsid w:val="63AB23D8"/>
    <w:rsid w:val="63AE011A"/>
    <w:rsid w:val="64243E19"/>
    <w:rsid w:val="64300B2F"/>
    <w:rsid w:val="646B018C"/>
    <w:rsid w:val="647A1002"/>
    <w:rsid w:val="64A10CC5"/>
    <w:rsid w:val="64A37886"/>
    <w:rsid w:val="64CD45D0"/>
    <w:rsid w:val="64D255C5"/>
    <w:rsid w:val="64D70FAB"/>
    <w:rsid w:val="652D757C"/>
    <w:rsid w:val="656261A9"/>
    <w:rsid w:val="656445F6"/>
    <w:rsid w:val="659D38CB"/>
    <w:rsid w:val="65A14331"/>
    <w:rsid w:val="65BA5D06"/>
    <w:rsid w:val="65C92D21"/>
    <w:rsid w:val="65D025CA"/>
    <w:rsid w:val="65E1654F"/>
    <w:rsid w:val="65E41BD1"/>
    <w:rsid w:val="65E816C2"/>
    <w:rsid w:val="662C16A6"/>
    <w:rsid w:val="663C3D3C"/>
    <w:rsid w:val="66974E96"/>
    <w:rsid w:val="66DB1D67"/>
    <w:rsid w:val="66FE4F15"/>
    <w:rsid w:val="672167A8"/>
    <w:rsid w:val="6769032F"/>
    <w:rsid w:val="686B0FFB"/>
    <w:rsid w:val="686E2EC9"/>
    <w:rsid w:val="6883790D"/>
    <w:rsid w:val="68870A03"/>
    <w:rsid w:val="688A4CB2"/>
    <w:rsid w:val="68907DEF"/>
    <w:rsid w:val="6892629D"/>
    <w:rsid w:val="68953657"/>
    <w:rsid w:val="68BC4132"/>
    <w:rsid w:val="68D00078"/>
    <w:rsid w:val="68E343C2"/>
    <w:rsid w:val="68E5013A"/>
    <w:rsid w:val="68ED5241"/>
    <w:rsid w:val="69005FE7"/>
    <w:rsid w:val="69016937"/>
    <w:rsid w:val="692D1AE1"/>
    <w:rsid w:val="693370F8"/>
    <w:rsid w:val="694B5E9D"/>
    <w:rsid w:val="69952693"/>
    <w:rsid w:val="699D52BA"/>
    <w:rsid w:val="699D55FA"/>
    <w:rsid w:val="699F3295"/>
    <w:rsid w:val="69D57C48"/>
    <w:rsid w:val="69DD06FC"/>
    <w:rsid w:val="69F04098"/>
    <w:rsid w:val="6A325601"/>
    <w:rsid w:val="6A3E5059"/>
    <w:rsid w:val="6A407773"/>
    <w:rsid w:val="6A5E280F"/>
    <w:rsid w:val="6A623460"/>
    <w:rsid w:val="6A6D757F"/>
    <w:rsid w:val="6A750417"/>
    <w:rsid w:val="6AAD35EF"/>
    <w:rsid w:val="6AB57FE0"/>
    <w:rsid w:val="6AD22940"/>
    <w:rsid w:val="6AE30D04"/>
    <w:rsid w:val="6B96396E"/>
    <w:rsid w:val="6BB07470"/>
    <w:rsid w:val="6BCD461E"/>
    <w:rsid w:val="6C2105EA"/>
    <w:rsid w:val="6C6A6EF2"/>
    <w:rsid w:val="6C727F37"/>
    <w:rsid w:val="6CA35696"/>
    <w:rsid w:val="6CBF6EF4"/>
    <w:rsid w:val="6CC2668D"/>
    <w:rsid w:val="6D170ADE"/>
    <w:rsid w:val="6DE2234C"/>
    <w:rsid w:val="6DE9309D"/>
    <w:rsid w:val="6DF40E20"/>
    <w:rsid w:val="6E016636"/>
    <w:rsid w:val="6E71421E"/>
    <w:rsid w:val="6E8D72AA"/>
    <w:rsid w:val="6EBA1C3B"/>
    <w:rsid w:val="6EC7353E"/>
    <w:rsid w:val="6F056F2C"/>
    <w:rsid w:val="6F616351"/>
    <w:rsid w:val="6F620514"/>
    <w:rsid w:val="6F7E1EE4"/>
    <w:rsid w:val="6F9A08AD"/>
    <w:rsid w:val="6FB65D63"/>
    <w:rsid w:val="701B08E6"/>
    <w:rsid w:val="7020414E"/>
    <w:rsid w:val="70237C25"/>
    <w:rsid w:val="705931BC"/>
    <w:rsid w:val="707D5C18"/>
    <w:rsid w:val="70A61A6D"/>
    <w:rsid w:val="70EE1B56"/>
    <w:rsid w:val="71312D20"/>
    <w:rsid w:val="713559D7"/>
    <w:rsid w:val="715D0320"/>
    <w:rsid w:val="717E112C"/>
    <w:rsid w:val="71A212B2"/>
    <w:rsid w:val="71E371E1"/>
    <w:rsid w:val="724A4585"/>
    <w:rsid w:val="729E7061"/>
    <w:rsid w:val="72A22A1E"/>
    <w:rsid w:val="72F35B4A"/>
    <w:rsid w:val="72F53670"/>
    <w:rsid w:val="72F852BC"/>
    <w:rsid w:val="73104006"/>
    <w:rsid w:val="7354593D"/>
    <w:rsid w:val="736D438F"/>
    <w:rsid w:val="73940BF8"/>
    <w:rsid w:val="739764D5"/>
    <w:rsid w:val="73A3131E"/>
    <w:rsid w:val="73CA01E1"/>
    <w:rsid w:val="73E27F54"/>
    <w:rsid w:val="73EE6BDD"/>
    <w:rsid w:val="743052EF"/>
    <w:rsid w:val="747E54A6"/>
    <w:rsid w:val="749018A2"/>
    <w:rsid w:val="74B51216"/>
    <w:rsid w:val="74C261ED"/>
    <w:rsid w:val="74C432FA"/>
    <w:rsid w:val="74CC6652"/>
    <w:rsid w:val="74CF1F2E"/>
    <w:rsid w:val="74F87447"/>
    <w:rsid w:val="753164B5"/>
    <w:rsid w:val="753E4583"/>
    <w:rsid w:val="757F1917"/>
    <w:rsid w:val="75862109"/>
    <w:rsid w:val="76004806"/>
    <w:rsid w:val="760360A4"/>
    <w:rsid w:val="76060FCB"/>
    <w:rsid w:val="761407DE"/>
    <w:rsid w:val="76263B40"/>
    <w:rsid w:val="762B3EED"/>
    <w:rsid w:val="763B5390"/>
    <w:rsid w:val="76411D7D"/>
    <w:rsid w:val="764F7B28"/>
    <w:rsid w:val="76676633"/>
    <w:rsid w:val="76777E66"/>
    <w:rsid w:val="76860904"/>
    <w:rsid w:val="769610D3"/>
    <w:rsid w:val="76B3392B"/>
    <w:rsid w:val="76C94207"/>
    <w:rsid w:val="77422BFC"/>
    <w:rsid w:val="774C02A4"/>
    <w:rsid w:val="775970A3"/>
    <w:rsid w:val="77674410"/>
    <w:rsid w:val="77A651A6"/>
    <w:rsid w:val="77C16217"/>
    <w:rsid w:val="77CE4490"/>
    <w:rsid w:val="77E21DE6"/>
    <w:rsid w:val="77EB3293"/>
    <w:rsid w:val="781E6565"/>
    <w:rsid w:val="782174D6"/>
    <w:rsid w:val="782E3B07"/>
    <w:rsid w:val="784D1858"/>
    <w:rsid w:val="78743289"/>
    <w:rsid w:val="789E0306"/>
    <w:rsid w:val="78A91184"/>
    <w:rsid w:val="78E0091E"/>
    <w:rsid w:val="78EC13E8"/>
    <w:rsid w:val="79033B54"/>
    <w:rsid w:val="792563A6"/>
    <w:rsid w:val="79915775"/>
    <w:rsid w:val="79DA536E"/>
    <w:rsid w:val="79F3642F"/>
    <w:rsid w:val="7A0415BF"/>
    <w:rsid w:val="7A2761C4"/>
    <w:rsid w:val="7A552C46"/>
    <w:rsid w:val="7A5E5F9F"/>
    <w:rsid w:val="7A796935"/>
    <w:rsid w:val="7A945F54"/>
    <w:rsid w:val="7AA07790"/>
    <w:rsid w:val="7AB12572"/>
    <w:rsid w:val="7AFA23C6"/>
    <w:rsid w:val="7B1C77EA"/>
    <w:rsid w:val="7B32099D"/>
    <w:rsid w:val="7B405D16"/>
    <w:rsid w:val="7B49647C"/>
    <w:rsid w:val="7B915F00"/>
    <w:rsid w:val="7BC41E31"/>
    <w:rsid w:val="7BEC3136"/>
    <w:rsid w:val="7C0B7A60"/>
    <w:rsid w:val="7C0C0EBB"/>
    <w:rsid w:val="7C0F3CAE"/>
    <w:rsid w:val="7C10151B"/>
    <w:rsid w:val="7C31606D"/>
    <w:rsid w:val="7CAD7260"/>
    <w:rsid w:val="7CFD5DC5"/>
    <w:rsid w:val="7D4D1F50"/>
    <w:rsid w:val="7D541CBA"/>
    <w:rsid w:val="7D6E64F9"/>
    <w:rsid w:val="7D764B1E"/>
    <w:rsid w:val="7D7B12CA"/>
    <w:rsid w:val="7D802B8E"/>
    <w:rsid w:val="7D817DA1"/>
    <w:rsid w:val="7D8A07F3"/>
    <w:rsid w:val="7DCB23F8"/>
    <w:rsid w:val="7DCC1471"/>
    <w:rsid w:val="7E176B90"/>
    <w:rsid w:val="7E394FFD"/>
    <w:rsid w:val="7E4436FD"/>
    <w:rsid w:val="7E767079"/>
    <w:rsid w:val="7E8F531C"/>
    <w:rsid w:val="7EA22E8F"/>
    <w:rsid w:val="7EA4399C"/>
    <w:rsid w:val="7EDD72D5"/>
    <w:rsid w:val="7EF14F30"/>
    <w:rsid w:val="7F144E7E"/>
    <w:rsid w:val="7F151F93"/>
    <w:rsid w:val="7F3167C4"/>
    <w:rsid w:val="7F623990"/>
    <w:rsid w:val="7F730749"/>
    <w:rsid w:val="7F7818B1"/>
    <w:rsid w:val="7FC11E4B"/>
    <w:rsid w:val="7FC56006"/>
    <w:rsid w:val="7FD34D39"/>
    <w:rsid w:val="7FFFD823"/>
    <w:rsid w:val="F7797352"/>
    <w:rsid w:val="F7FF95F3"/>
    <w:rsid w:val="FB7C7950"/>
    <w:rsid w:val="FBFF5847"/>
    <w:rsid w:val="FDBEA9B5"/>
    <w:rsid w:val="FEFF0D6F"/>
    <w:rsid w:val="FFFE34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0"/>
    <w:pPr>
      <w:keepNext/>
      <w:keepLines/>
      <w:ind w:firstLine="0" w:firstLineChars="0"/>
      <w:jc w:val="center"/>
      <w:outlineLvl w:val="0"/>
    </w:pPr>
    <w:rPr>
      <w:b/>
      <w:kern w:val="44"/>
      <w:sz w:val="44"/>
    </w:rPr>
  </w:style>
  <w:style w:type="paragraph" w:styleId="4">
    <w:name w:val="heading 2"/>
    <w:basedOn w:val="1"/>
    <w:next w:val="1"/>
    <w:link w:val="30"/>
    <w:qFormat/>
    <w:uiPriority w:val="0"/>
    <w:pPr>
      <w:keepNext/>
      <w:keepLines/>
      <w:ind w:firstLine="1044"/>
      <w:jc w:val="left"/>
      <w:outlineLvl w:val="1"/>
    </w:pPr>
    <w:rPr>
      <w:rFonts w:ascii="Times New Roman" w:hAnsi="Times New Roman" w:eastAsia="宋体"/>
      <w:b/>
      <w:sz w:val="30"/>
    </w:rPr>
  </w:style>
  <w:style w:type="paragraph" w:styleId="5">
    <w:name w:val="heading 3"/>
    <w:basedOn w:val="1"/>
    <w:next w:val="1"/>
    <w:link w:val="31"/>
    <w:qFormat/>
    <w:uiPriority w:val="0"/>
    <w:pPr>
      <w:keepNext/>
      <w:keepLines/>
      <w:outlineLvl w:val="2"/>
    </w:pPr>
    <w:rPr>
      <w:b/>
    </w:rPr>
  </w:style>
  <w:style w:type="paragraph" w:styleId="6">
    <w:name w:val="heading 4"/>
    <w:basedOn w:val="1"/>
    <w:next w:val="1"/>
    <w:qFormat/>
    <w:uiPriority w:val="0"/>
    <w:pPr>
      <w:keepNext/>
      <w:keepLines/>
      <w:widowControl/>
      <w:spacing w:before="120" w:after="120"/>
      <w:jc w:val="center"/>
      <w:outlineLvl w:val="3"/>
    </w:pPr>
    <w:rPr>
      <w:kern w:val="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ind w:firstLine="0" w:firstLineChars="0"/>
      <w:jc w:val="center"/>
    </w:pPr>
    <w:rPr>
      <w:kern w:val="0"/>
      <w:szCs w:val="20"/>
    </w:rPr>
  </w:style>
  <w:style w:type="paragraph" w:styleId="9">
    <w:name w:val="Body Text Indent"/>
    <w:basedOn w:val="1"/>
    <w:next w:val="10"/>
    <w:qFormat/>
    <w:uiPriority w:val="0"/>
    <w:pPr>
      <w:ind w:firstLine="0" w:firstLineChars="0"/>
    </w:pPr>
    <w:rPr>
      <w:szCs w:val="22"/>
    </w:rPr>
  </w:style>
  <w:style w:type="paragraph" w:styleId="10">
    <w:name w:val="Body Text First Indent 2"/>
    <w:basedOn w:val="9"/>
    <w:next w:val="11"/>
    <w:unhideWhenUsed/>
    <w:qFormat/>
    <w:uiPriority w:val="99"/>
    <w:pPr>
      <w:tabs>
        <w:tab w:val="left" w:pos="0"/>
        <w:tab w:val="left" w:pos="993"/>
        <w:tab w:val="left" w:pos="1134"/>
      </w:tabs>
      <w:spacing w:after="120" w:line="240" w:lineRule="auto"/>
      <w:ind w:left="420" w:leftChars="200" w:firstLine="420" w:firstLineChars="200"/>
    </w:pPr>
    <w:rPr>
      <w:rFonts w:ascii="Calibri" w:hAnsi="Calibri"/>
      <w:sz w:val="21"/>
      <w:szCs w:val="24"/>
    </w:rPr>
  </w:style>
  <w:style w:type="paragraph" w:customStyle="1" w:styleId="11">
    <w:name w:val="xl53"/>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eastAsia="宋体" w:cs="Times New Roman"/>
      <w:kern w:val="0"/>
      <w:sz w:val="20"/>
      <w:szCs w:val="20"/>
      <w:lang w:val="en-US" w:eastAsia="zh-CN" w:bidi="ar-SA"/>
    </w:rPr>
  </w:style>
  <w:style w:type="paragraph" w:styleId="12">
    <w:name w:val="Block Text"/>
    <w:basedOn w:val="1"/>
    <w:qFormat/>
    <w:uiPriority w:val="0"/>
    <w:pPr>
      <w:spacing w:after="120"/>
      <w:ind w:left="1440" w:leftChars="700" w:right="1440" w:rightChars="700"/>
    </w:pPr>
    <w:rPr>
      <w:rFonts w:ascii="time new roman" w:hAnsi="time new roman" w:eastAsia="逐浪粗隶书法体" w:cs="Courier New"/>
      <w:sz w:val="21"/>
    </w:rPr>
  </w:style>
  <w:style w:type="paragraph" w:styleId="13">
    <w:name w:val="Plain Text"/>
    <w:basedOn w:val="1"/>
    <w:qFormat/>
    <w:uiPriority w:val="0"/>
    <w:rPr>
      <w:rFonts w:ascii="宋体" w:hAnsi="宋体"/>
    </w:rPr>
  </w:style>
  <w:style w:type="paragraph" w:styleId="14">
    <w:name w:val="Date"/>
    <w:basedOn w:val="1"/>
    <w:next w:val="1"/>
    <w:qFormat/>
    <w:uiPriority w:val="0"/>
    <w:pPr>
      <w:ind w:left="100" w:leftChars="2500"/>
    </w:pPr>
  </w:style>
  <w:style w:type="paragraph" w:styleId="15">
    <w:name w:val="Balloon Text"/>
    <w:basedOn w:val="1"/>
    <w:qFormat/>
    <w:uiPriority w:val="0"/>
    <w:rPr>
      <w:sz w:val="18"/>
      <w:szCs w:val="18"/>
    </w:rPr>
  </w:style>
  <w:style w:type="paragraph" w:styleId="16">
    <w:name w:val="footer"/>
    <w:basedOn w:val="1"/>
    <w:link w:val="43"/>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qFormat/>
    <w:uiPriority w:val="0"/>
    <w:pPr>
      <w:snapToGrid w:val="0"/>
      <w:ind w:firstLine="480"/>
      <w:jc w:val="left"/>
    </w:pPr>
    <w:rPr>
      <w:rFonts w:ascii="仿宋_GB2312" w:hAnsi="宋体" w:eastAsia="仿宋_GB2312"/>
      <w:color w:val="000000"/>
    </w:rPr>
  </w:style>
  <w:style w:type="paragraph" w:styleId="19">
    <w:name w:val="Normal (Web)"/>
    <w:basedOn w:val="1"/>
    <w:qFormat/>
    <w:uiPriority w:val="0"/>
    <w:rPr>
      <w:sz w:val="24"/>
    </w:rPr>
  </w:style>
  <w:style w:type="paragraph" w:styleId="20">
    <w:name w:val="Body Text First Indent"/>
    <w:basedOn w:val="8"/>
    <w:next w:val="1"/>
    <w:qFormat/>
    <w:uiPriority w:val="0"/>
    <w:pPr>
      <w:widowControl w:val="0"/>
      <w:spacing w:after="120" w:afterLines="0" w:line="240" w:lineRule="auto"/>
      <w:ind w:firstLine="420" w:firstLineChars="100"/>
      <w:jc w:val="both"/>
    </w:pPr>
    <w:rPr>
      <w:rFonts w:ascii="Times New Roman" w:hAnsi="Times New Roman" w:eastAsia="宋体" w:cs="Times New Roman"/>
      <w:kern w:val="2"/>
      <w:sz w:val="28"/>
      <w:szCs w:val="24"/>
      <w:lang w:val="en-US" w:eastAsia="zh-CN" w:bidi="ar-SA"/>
    </w:rPr>
  </w:style>
  <w:style w:type="table" w:styleId="22">
    <w:name w:val="Table Grid"/>
    <w:basedOn w:val="2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paragraph" w:customStyle="1" w:styleId="27">
    <w:name w:val="PlainText"/>
    <w:basedOn w:val="1"/>
    <w:qFormat/>
    <w:uiPriority w:val="0"/>
    <w:rPr>
      <w:rFonts w:ascii="宋体" w:hAnsi="Courier New"/>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标题 1 字符"/>
    <w:link w:val="3"/>
    <w:qFormat/>
    <w:uiPriority w:val="0"/>
    <w:rPr>
      <w:b/>
      <w:kern w:val="44"/>
      <w:sz w:val="44"/>
    </w:rPr>
  </w:style>
  <w:style w:type="character" w:customStyle="1" w:styleId="30">
    <w:name w:val="标题 2 字符"/>
    <w:link w:val="4"/>
    <w:qFormat/>
    <w:uiPriority w:val="0"/>
    <w:rPr>
      <w:rFonts w:ascii="Times New Roman" w:hAnsi="Times New Roman" w:eastAsia="宋体"/>
      <w:b/>
      <w:sz w:val="30"/>
    </w:rPr>
  </w:style>
  <w:style w:type="character" w:customStyle="1" w:styleId="31">
    <w:name w:val="标题 3 字符"/>
    <w:link w:val="5"/>
    <w:qFormat/>
    <w:uiPriority w:val="0"/>
    <w:rPr>
      <w:rFonts w:eastAsia="宋体"/>
      <w:b/>
      <w:sz w:val="24"/>
    </w:rPr>
  </w:style>
  <w:style w:type="paragraph" w:customStyle="1" w:styleId="32">
    <w:name w:val="Heading3"/>
    <w:next w:val="1"/>
    <w:qFormat/>
    <w:uiPriority w:val="0"/>
    <w:pPr>
      <w:keepNext/>
      <w:keepLines/>
      <w:widowControl w:val="0"/>
      <w:spacing w:before="260" w:after="260" w:line="416" w:lineRule="auto"/>
      <w:jc w:val="both"/>
    </w:pPr>
    <w:rPr>
      <w:rFonts w:ascii="Times New Roman" w:hAnsi="Times New Roman" w:eastAsia="宋体" w:cs="Times New Roman"/>
      <w:b/>
      <w:bCs/>
      <w:kern w:val="2"/>
      <w:sz w:val="32"/>
      <w:szCs w:val="32"/>
      <w:lang w:val="en-US" w:eastAsia="zh-CN" w:bidi="ar-SA"/>
    </w:rPr>
  </w:style>
  <w:style w:type="paragraph" w:customStyle="1" w:styleId="33">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
    <w:qFormat/>
    <w:uiPriority w:val="0"/>
    <w:rPr>
      <w:rFonts w:hint="eastAsia" w:ascii="宋体" w:hAnsi="宋体" w:eastAsia="宋体" w:cs="宋体"/>
      <w:color w:val="000000"/>
      <w:sz w:val="22"/>
      <w:szCs w:val="22"/>
      <w:u w:val="none"/>
    </w:rPr>
  </w:style>
  <w:style w:type="character" w:customStyle="1" w:styleId="35">
    <w:name w:val="font61"/>
    <w:qFormat/>
    <w:uiPriority w:val="0"/>
    <w:rPr>
      <w:rFonts w:hint="eastAsia" w:ascii="宋体" w:hAnsi="宋体" w:eastAsia="宋体" w:cs="宋体"/>
      <w:color w:val="000000"/>
      <w:sz w:val="22"/>
      <w:szCs w:val="22"/>
      <w:u w:val="none"/>
    </w:rPr>
  </w:style>
  <w:style w:type="character" w:customStyle="1" w:styleId="36">
    <w:name w:val="font01"/>
    <w:qFormat/>
    <w:uiPriority w:val="0"/>
    <w:rPr>
      <w:rFonts w:hint="eastAsia" w:ascii="宋体" w:hAnsi="宋体" w:eastAsia="宋体" w:cs="宋体"/>
      <w:color w:val="000000"/>
      <w:sz w:val="22"/>
      <w:szCs w:val="22"/>
      <w:u w:val="none"/>
    </w:rPr>
  </w:style>
  <w:style w:type="paragraph" w:customStyle="1" w:styleId="37">
    <w:name w:val="DAS正文"/>
    <w:basedOn w:val="1"/>
    <w:qFormat/>
    <w:uiPriority w:val="0"/>
    <w:pPr>
      <w:ind w:right="181" w:firstLine="480"/>
    </w:pPr>
    <w:rPr>
      <w:rFonts w:ascii="Verdana" w:hAnsi="Verdana"/>
    </w:rPr>
  </w:style>
  <w:style w:type="paragraph" w:customStyle="1" w:styleId="38">
    <w:name w:val="列出段落1"/>
    <w:basedOn w:val="1"/>
    <w:qFormat/>
    <w:uiPriority w:val="34"/>
    <w:pPr>
      <w:ind w:firstLine="420"/>
    </w:pPr>
  </w:style>
  <w:style w:type="character" w:customStyle="1" w:styleId="39">
    <w:name w:val="NormalCharacter"/>
    <w:semiHidden/>
    <w:qFormat/>
    <w:uiPriority w:val="0"/>
  </w:style>
  <w:style w:type="paragraph" w:customStyle="1" w:styleId="40">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3">
    <w:name w:val="页脚 字符"/>
    <w:basedOn w:val="23"/>
    <w:link w:val="16"/>
    <w:qFormat/>
    <w:uiPriority w:val="99"/>
    <w:rPr>
      <w:kern w:val="2"/>
      <w:sz w:val="18"/>
      <w:szCs w:val="18"/>
    </w:rPr>
  </w:style>
  <w:style w:type="paragraph" w:customStyle="1" w:styleId="44">
    <w:name w:val="null3"/>
    <w:qFormat/>
    <w:uiPriority w:val="0"/>
    <w:rPr>
      <w:rFonts w:hint="eastAsia" w:ascii="Calibri" w:hAnsi="Calibri" w:eastAsia="宋体" w:cs="宋体"/>
      <w:lang w:val="en-US"/>
    </w:rPr>
  </w:style>
  <w:style w:type="paragraph" w:customStyle="1" w:styleId="45">
    <w:name w:val="列表编号 3 New"/>
    <w:qFormat/>
    <w:uiPriority w:val="0"/>
    <w:pPr>
      <w:widowControl/>
      <w:numPr>
        <w:ilvl w:val="0"/>
        <w:numId w:val="1"/>
      </w:numPr>
      <w:tabs>
        <w:tab w:val="left" w:pos="482"/>
        <w:tab w:val="clear" w:pos="1440"/>
      </w:tabs>
      <w:spacing w:after="156" w:afterLines="50" w:line="360" w:lineRule="auto"/>
      <w:ind w:firstLine="643" w:firstLineChars="200"/>
      <w:jc w:val="left"/>
    </w:pPr>
    <w:rPr>
      <w:rFonts w:ascii="Times New Roman" w:hAnsi="Times New Roman"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5214</Words>
  <Characters>5546</Characters>
  <Lines>1</Lines>
  <Paragraphs>1</Paragraphs>
  <TotalTime>9</TotalTime>
  <ScaleCrop>false</ScaleCrop>
  <LinksUpToDate>false</LinksUpToDate>
  <CharactersWithSpaces>5937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2022-09-14T10:50:00Z</dcterms:created>
  <dc:creator>uu</dc:creator>
  <cp:lastModifiedBy>ㅤ</cp:lastModifiedBy>
  <cp:lastPrinted>2024-07-02T02:21:00Z</cp:lastPrinted>
  <dcterms:modified xsi:type="dcterms:W3CDTF">2024-07-25T01:23:45Z</dcterms:modified>
  <dc:title>湖州师范学院现代教育技术中心防火墙项目竞争性谈判文件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6EEFF5C5EB744A74AA95369EC36249B1_13</vt:lpwstr>
  </property>
</Properties>
</file>