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hint="eastAsia"/>
        </w:rPr>
      </w:pPr>
      <w:r>
        <w:rPr>
          <w:rFonts w:hint="eastAsia"/>
          <w:b/>
          <w:bCs/>
          <w:color w:val="FF0000"/>
        </w:rPr>
        <w:t>本合同模板旨在为采购人提供基础的合同内容及合同框架，仅供参考使用。采购人应结合采购项目实际，修订模板或另立合同签订，具体的合同内容应</w:t>
      </w:r>
      <w:r>
        <w:rPr>
          <w:rFonts w:hint="eastAsia"/>
          <w:b/>
          <w:bCs/>
          <w:color w:val="FF0000"/>
          <w:lang w:val="en-US" w:eastAsia="zh-CN"/>
        </w:rPr>
        <w:t>严格按照招标文件以</w:t>
      </w:r>
      <w:r>
        <w:rPr>
          <w:rFonts w:hint="eastAsia"/>
          <w:b/>
          <w:bCs/>
          <w:color w:val="FF0000"/>
        </w:rPr>
        <w:t>最终实际签订的合同为准！！！</w:t>
      </w:r>
    </w:p>
    <w:p>
      <w:pPr>
        <w:bidi w:val="0"/>
        <w:ind w:left="0" w:leftChars="0" w:firstLine="442" w:firstLineChars="200"/>
        <w:rPr>
          <w:rFonts w:hint="eastAsia"/>
          <w:b/>
          <w:bCs/>
          <w:color w:val="FF0000"/>
        </w:rPr>
      </w:pPr>
    </w:p>
    <w:p>
      <w:pPr>
        <w:bidi w:val="0"/>
      </w:pPr>
    </w:p>
    <w:p>
      <w:pPr>
        <w:keepNext w:val="0"/>
        <w:keepLines w:val="0"/>
        <w:pageBreakBefore w:val="0"/>
        <w:widowControl w:val="0"/>
        <w:tabs>
          <w:tab w:val="left" w:pos="4652"/>
        </w:tabs>
        <w:kinsoku/>
        <w:wordWrap/>
        <w:overflowPunct/>
        <w:topLinePunct w:val="0"/>
        <w:autoSpaceDE w:val="0"/>
        <w:autoSpaceDN w:val="0"/>
        <w:bidi w:val="0"/>
        <w:adjustRightInd/>
        <w:snapToGrid/>
        <w:spacing w:before="0" w:line="360" w:lineRule="auto"/>
        <w:ind w:right="0" w:firstLine="442"/>
        <w:jc w:val="center"/>
        <w:textAlignment w:val="auto"/>
        <w:outlineLvl w:val="9"/>
        <w:rPr>
          <w:rFonts w:hint="eastAsia" w:ascii="宋体" w:hAnsi="宋体" w:eastAsia="宋体" w:cs="宋体"/>
          <w:b/>
          <w:bCs/>
          <w:color w:val="231F20"/>
          <w:kern w:val="0"/>
          <w:sz w:val="32"/>
          <w:szCs w:val="32"/>
          <w:lang w:eastAsia="zh-CN"/>
        </w:rPr>
      </w:pPr>
      <w:r>
        <w:rPr>
          <w:rFonts w:hint="eastAsia" w:ascii="宋体" w:hAnsi="宋体" w:eastAsia="宋体" w:cs="宋体"/>
          <w:b/>
          <w:bCs/>
          <w:color w:val="231F20"/>
          <w:kern w:val="0"/>
          <w:sz w:val="32"/>
          <w:szCs w:val="32"/>
          <w:lang w:eastAsia="zh-CN"/>
        </w:rPr>
        <w:t>第一部分 合同协议书</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发包人（甲方）：湖州学院（下称“甲方”）</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承包人（乙方）：</w:t>
      </w:r>
    </w:p>
    <w:p>
      <w:pPr>
        <w:bidi w:val="0"/>
      </w:pPr>
      <w:r>
        <w:rPr>
          <w:rFonts w:hint="eastAsia"/>
        </w:rPr>
        <w:t>根据</w:t>
      </w:r>
      <w:r>
        <w:rPr>
          <w:rFonts w:hint="eastAsia"/>
          <w:lang w:eastAsia="zh-CN"/>
        </w:rPr>
        <w:t>发包人</w:t>
      </w:r>
      <w:r>
        <w:rPr>
          <w:rFonts w:hint="eastAsia"/>
        </w:rPr>
        <w:t>《湖州学院XXX采购项目》（项目编号：XZ20240XXA）</w:t>
      </w:r>
      <w:r>
        <w:rPr>
          <w:rFonts w:hint="eastAsia"/>
          <w:lang w:val="en-US" w:eastAsia="zh-CN"/>
        </w:rPr>
        <w:t>招标（</w:t>
      </w:r>
      <w:r>
        <w:rPr>
          <w:rFonts w:hint="eastAsia"/>
        </w:rPr>
        <w:t>采购</w:t>
      </w:r>
      <w:r>
        <w:rPr>
          <w:rFonts w:hint="eastAsia"/>
          <w:lang w:eastAsia="zh-CN"/>
        </w:rPr>
        <w:t>）</w:t>
      </w:r>
      <w:r>
        <w:rPr>
          <w:rFonts w:hint="eastAsia"/>
        </w:rPr>
        <w:t>文件要求和</w:t>
      </w:r>
      <w:r>
        <w:rPr>
          <w:rFonts w:hint="eastAsia"/>
          <w:lang w:eastAsia="zh-CN"/>
        </w:rPr>
        <w:t>承包人</w:t>
      </w:r>
      <w:r>
        <w:rPr>
          <w:rFonts w:hint="eastAsia"/>
        </w:rPr>
        <w:t>的投标（响应）文件及承诺，甲、乙双方</w:t>
      </w:r>
      <w:r>
        <w:t>遵循平等、自愿、公平和诚实信用的原则，双方就</w:t>
      </w:r>
      <w:r>
        <w:rPr>
          <w:u w:val="single"/>
        </w:rPr>
        <w:t xml:space="preserve">                       </w:t>
      </w:r>
      <w:r>
        <w:t>工程施工及有关事项协商一致</w:t>
      </w:r>
      <w:r>
        <w:rPr>
          <w:rFonts w:hint="eastAsia"/>
        </w:rPr>
        <w:t>，</w:t>
      </w:r>
      <w:r>
        <w:t>共同达成如下协议：</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0" w:name="_Toc351203481"/>
      <w:r>
        <w:rPr>
          <w:rFonts w:hint="eastAsia" w:ascii="宋体" w:hAnsi="宋体" w:eastAsia="宋体" w:cs="宋体"/>
          <w:b/>
          <w:bCs/>
          <w:color w:val="231F20"/>
          <w:kern w:val="0"/>
          <w:lang w:val="en-US" w:eastAsia="zh-CN"/>
        </w:rPr>
        <w:t>一、工程概况</w:t>
      </w:r>
      <w:bookmarkEnd w:id="0"/>
    </w:p>
    <w:p>
      <w:pPr>
        <w:bidi w:val="0"/>
      </w:pPr>
      <w:r>
        <w:t>1.工程</w:t>
      </w:r>
      <w:r>
        <w:rPr>
          <w:rFonts w:hint="eastAsia"/>
          <w:lang w:val="en-US" w:eastAsia="zh-CN"/>
        </w:rPr>
        <w:t>项目</w:t>
      </w:r>
      <w:r>
        <w:t>名称：</w:t>
      </w:r>
      <w:r>
        <w:rPr>
          <w:rFonts w:hint="eastAsia"/>
          <w:lang w:val="en-US" w:eastAsia="zh-CN"/>
        </w:rPr>
        <w:t>_________________________________</w:t>
      </w:r>
      <w:r>
        <w:t>。</w:t>
      </w:r>
    </w:p>
    <w:p>
      <w:pPr>
        <w:bidi w:val="0"/>
        <w:rPr>
          <w:rFonts w:hint="default"/>
          <w:lang w:val="en-US" w:eastAsia="zh-CN"/>
        </w:rPr>
      </w:pPr>
      <w:r>
        <w:rPr>
          <w:rFonts w:hint="eastAsia"/>
          <w:lang w:val="en-US" w:eastAsia="zh-CN"/>
        </w:rPr>
        <w:t>2.工程项目编号：_________________________________</w:t>
      </w:r>
      <w:r>
        <w:t>。</w:t>
      </w:r>
    </w:p>
    <w:p>
      <w:pPr>
        <w:bidi w:val="0"/>
      </w:pPr>
      <w:r>
        <w:rPr>
          <w:rFonts w:hint="eastAsia"/>
          <w:lang w:val="en-US" w:eastAsia="zh-CN"/>
        </w:rPr>
        <w:t>3</w:t>
      </w:r>
      <w:r>
        <w:t>.工程地点：</w:t>
      </w:r>
      <w:r>
        <w:rPr>
          <w:rFonts w:hint="eastAsia"/>
          <w:lang w:val="en-US" w:eastAsia="zh-CN"/>
        </w:rPr>
        <w:t>_____________________________________</w:t>
      </w:r>
      <w:r>
        <w:t>。</w:t>
      </w:r>
    </w:p>
    <w:p>
      <w:pPr>
        <w:bidi w:val="0"/>
        <w:rPr>
          <w:rFonts w:hint="eastAsia"/>
        </w:rPr>
      </w:pPr>
      <w:r>
        <w:rPr>
          <w:rFonts w:hint="eastAsia"/>
          <w:lang w:val="en-US" w:eastAsia="zh-CN"/>
        </w:rPr>
        <w:t>4</w:t>
      </w:r>
      <w:r>
        <w:rPr>
          <w:rFonts w:hint="eastAsia"/>
        </w:rPr>
        <w:t>.工程内容：</w:t>
      </w:r>
      <w:r>
        <w:rPr>
          <w:rFonts w:hint="eastAsia"/>
          <w:lang w:val="en-US" w:eastAsia="zh-CN"/>
        </w:rPr>
        <w:t>_____________________________________</w:t>
      </w:r>
      <w:r>
        <w:t>。</w:t>
      </w:r>
    </w:p>
    <w:p>
      <w:pPr>
        <w:bidi w:val="0"/>
      </w:pPr>
      <w:r>
        <w:rPr>
          <w:rFonts w:hint="eastAsia"/>
          <w:lang w:val="en-US" w:eastAsia="zh-CN"/>
        </w:rPr>
        <w:t>5</w:t>
      </w:r>
      <w:r>
        <w:t>.工程承包范围：</w:t>
      </w:r>
    </w:p>
    <w:p>
      <w:pPr>
        <w:bidi w:val="0"/>
      </w:pPr>
      <w:r>
        <w:rPr>
          <w:rFonts w:hint="eastAsia"/>
          <w:lang w:val="en-US" w:eastAsia="zh-CN"/>
        </w:rPr>
        <w:t>________________________________________________</w:t>
      </w:r>
      <w:r>
        <w:t>。</w:t>
      </w:r>
    </w:p>
    <w:p>
      <w:pPr>
        <w:bidi w:val="0"/>
        <w:rPr>
          <w:rFonts w:hint="eastAsia"/>
          <w:lang w:val="en-US" w:eastAsia="zh-CN"/>
        </w:rPr>
      </w:pPr>
      <w:bookmarkStart w:id="1" w:name="_Toc351203482"/>
      <w:r>
        <w:rPr>
          <w:rFonts w:hint="eastAsia"/>
          <w:lang w:val="en-US" w:eastAsia="zh-CN"/>
        </w:rPr>
        <w:t>________________________________________________。</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二、合同工期</w:t>
      </w:r>
      <w:bookmarkEnd w:id="1"/>
    </w:p>
    <w:p>
      <w:pPr>
        <w:bidi w:val="0"/>
      </w:pPr>
      <w:r>
        <w:t>计划开工日期：</w:t>
      </w:r>
      <w:r>
        <w:rPr>
          <w:rFonts w:hint="eastAsia"/>
          <w:lang w:val="en-US" w:eastAsia="zh-CN"/>
        </w:rPr>
        <w:t>__________</w:t>
      </w:r>
      <w:r>
        <w:t>年</w:t>
      </w:r>
      <w:r>
        <w:rPr>
          <w:rFonts w:hint="eastAsia"/>
          <w:lang w:val="en-US" w:eastAsia="zh-CN"/>
        </w:rPr>
        <w:t>______</w:t>
      </w:r>
      <w:r>
        <w:t>月</w:t>
      </w:r>
      <w:r>
        <w:rPr>
          <w:rFonts w:hint="eastAsia"/>
          <w:lang w:val="en-US" w:eastAsia="zh-CN"/>
        </w:rPr>
        <w:t>______</w:t>
      </w:r>
      <w:r>
        <w:t>日。</w:t>
      </w:r>
    </w:p>
    <w:p>
      <w:pPr>
        <w:bidi w:val="0"/>
      </w:pPr>
      <w:r>
        <w:t>计划竣工日期：</w:t>
      </w:r>
      <w:r>
        <w:rPr>
          <w:rFonts w:hint="eastAsia"/>
          <w:lang w:val="en-US" w:eastAsia="zh-CN"/>
        </w:rPr>
        <w:t>__________</w:t>
      </w:r>
      <w:r>
        <w:t>年</w:t>
      </w:r>
      <w:r>
        <w:rPr>
          <w:rFonts w:hint="eastAsia"/>
          <w:lang w:val="en-US" w:eastAsia="zh-CN"/>
        </w:rPr>
        <w:t>______</w:t>
      </w:r>
      <w:r>
        <w:t>月</w:t>
      </w:r>
      <w:r>
        <w:rPr>
          <w:rFonts w:hint="eastAsia"/>
          <w:lang w:val="en-US" w:eastAsia="zh-CN"/>
        </w:rPr>
        <w:t>______</w:t>
      </w:r>
      <w:r>
        <w:t>日。</w:t>
      </w:r>
    </w:p>
    <w:p>
      <w:pPr>
        <w:bidi w:val="0"/>
      </w:pPr>
      <w:r>
        <w:t>工期总日历天数：</w:t>
      </w:r>
      <w:r>
        <w:rPr>
          <w:rFonts w:hint="eastAsia"/>
          <w:lang w:val="en-US" w:eastAsia="zh-CN"/>
        </w:rPr>
        <w:t>__________</w:t>
      </w:r>
      <w:r>
        <w:t>天。</w:t>
      </w:r>
    </w:p>
    <w:p>
      <w:pPr>
        <w:bidi w:val="0"/>
      </w:pPr>
      <w:r>
        <w:t>工期总日历天数与根据前述计划开竣工日期计算的工期天数不一致的，以工期总日历天数为准。</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2" w:name="_Toc351203483"/>
      <w:r>
        <w:rPr>
          <w:rFonts w:hint="eastAsia" w:ascii="宋体" w:hAnsi="宋体" w:eastAsia="宋体" w:cs="宋体"/>
          <w:b/>
          <w:bCs/>
          <w:color w:val="231F20"/>
          <w:kern w:val="0"/>
          <w:lang w:val="en-US" w:eastAsia="zh-CN"/>
        </w:rPr>
        <w:t>三、质量标准</w:t>
      </w:r>
      <w:bookmarkEnd w:id="2"/>
    </w:p>
    <w:p>
      <w:pPr>
        <w:bidi w:val="0"/>
      </w:pPr>
      <w:r>
        <w:t>工程质量符合</w:t>
      </w:r>
      <w:r>
        <w:rPr>
          <w:rFonts w:hint="eastAsia"/>
          <w:lang w:val="en-US" w:eastAsia="zh-CN"/>
        </w:rPr>
        <w:t xml:space="preserve"> </w:t>
      </w:r>
      <w:r>
        <w:rPr>
          <w:rFonts w:hint="eastAsia"/>
        </w:rPr>
        <w:t>现行国家有关工程施工质量验收规范和标准的合格要求</w:t>
      </w:r>
      <w:r>
        <w:rPr>
          <w:rFonts w:hint="eastAsia"/>
          <w:lang w:val="en-US" w:eastAsia="zh-CN"/>
        </w:rPr>
        <w:t xml:space="preserve"> </w:t>
      </w:r>
      <w:r>
        <w:t>标准。</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3" w:name="_Toc351203484"/>
      <w:r>
        <w:rPr>
          <w:rFonts w:hint="eastAsia" w:ascii="宋体" w:hAnsi="宋体" w:eastAsia="宋体" w:cs="宋体"/>
          <w:b/>
          <w:bCs/>
          <w:color w:val="231F20"/>
          <w:kern w:val="0"/>
          <w:lang w:val="en-US" w:eastAsia="zh-CN"/>
        </w:rPr>
        <w:t>四、签约合同价与合同价格形式</w:t>
      </w:r>
      <w:bookmarkEnd w:id="3"/>
      <w:r>
        <w:rPr>
          <w:rFonts w:hint="eastAsia" w:ascii="宋体" w:hAnsi="宋体" w:eastAsia="宋体" w:cs="宋体"/>
          <w:b/>
          <w:bCs/>
          <w:color w:val="231F20"/>
          <w:kern w:val="0"/>
          <w:lang w:val="en-US" w:eastAsia="zh-CN"/>
        </w:rPr>
        <w:tab/>
      </w:r>
    </w:p>
    <w:p>
      <w:pPr>
        <w:bidi w:val="0"/>
      </w:pPr>
      <w:r>
        <w:t>签约合同价为：</w:t>
      </w:r>
    </w:p>
    <w:p>
      <w:pPr>
        <w:bidi w:val="0"/>
      </w:pPr>
      <w:r>
        <w:t>人民币（大写）</w:t>
      </w:r>
      <w:r>
        <w:rPr>
          <w:u w:val="single"/>
        </w:rPr>
        <w:t xml:space="preserve">    </w:t>
      </w:r>
      <w:r>
        <w:rPr>
          <w:rFonts w:hint="eastAsia"/>
          <w:u w:val="single"/>
        </w:rPr>
        <w:t xml:space="preserve">           </w:t>
      </w:r>
      <w:r>
        <w:rPr>
          <w:u w:val="single"/>
        </w:rPr>
        <w:t xml:space="preserve">  </w:t>
      </w:r>
      <w:r>
        <w:t>(¥</w:t>
      </w:r>
      <w:r>
        <w:rPr>
          <w:u w:val="single"/>
        </w:rPr>
        <w:t xml:space="preserve">    </w:t>
      </w:r>
      <w:r>
        <w:rPr>
          <w:rFonts w:hint="eastAsia"/>
          <w:u w:val="single"/>
        </w:rPr>
        <w:t xml:space="preserve">      </w:t>
      </w:r>
      <w:r>
        <w:rPr>
          <w:u w:val="single"/>
        </w:rPr>
        <w:t xml:space="preserve">  </w:t>
      </w:r>
      <w:r>
        <w:t>元)；</w:t>
      </w:r>
    </w:p>
    <w:p>
      <w:pPr>
        <w:bidi w:val="0"/>
        <w:rPr>
          <w:rFonts w:hint="eastAsia"/>
        </w:rPr>
      </w:pPr>
      <w:r>
        <w:rPr>
          <w:rFonts w:hint="eastAsia"/>
          <w:lang w:val="en-US" w:eastAsia="zh-CN"/>
        </w:rPr>
        <w:t>（一）合同价</w:t>
      </w:r>
      <w:r>
        <w:rPr>
          <w:rFonts w:hint="eastAsia"/>
        </w:rPr>
        <w:t>包含材料、税金、管理、措施、运输费及运保费、安装费、人工费</w:t>
      </w:r>
      <w:r>
        <w:rPr>
          <w:rFonts w:hint="eastAsia"/>
          <w:lang w:eastAsia="zh-CN"/>
        </w:rPr>
        <w:t>、</w:t>
      </w:r>
      <w:r>
        <w:rPr>
          <w:rFonts w:hint="eastAsia"/>
          <w:lang w:val="en-US" w:eastAsia="zh-CN"/>
        </w:rPr>
        <w:t>暂列金</w:t>
      </w:r>
      <w:r>
        <w:rPr>
          <w:rFonts w:hint="eastAsia"/>
        </w:rPr>
        <w:t>等费用。此价款并非最终的结算价格，结算以审计报告的审定价为依据。</w:t>
      </w:r>
    </w:p>
    <w:p>
      <w:pPr>
        <w:bidi w:val="0"/>
        <w:rPr>
          <w:rFonts w:hint="eastAsia"/>
        </w:rPr>
      </w:pPr>
      <w:r>
        <w:rPr>
          <w:rFonts w:hint="eastAsia"/>
          <w:lang w:val="en-US" w:eastAsia="zh-CN"/>
        </w:rPr>
        <w:t>（二）</w:t>
      </w:r>
      <w:r>
        <w:rPr>
          <w:rFonts w:hint="eastAsia"/>
        </w:rPr>
        <w:t>双方约定合同价的其他调整因素：工程设计变更及联系单签证。</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五、合同款（进度款）支付</w:t>
      </w:r>
    </w:p>
    <w:p>
      <w:pPr>
        <w:bidi w:val="0"/>
        <w:rPr>
          <w:rFonts w:hint="eastAsia"/>
        </w:rPr>
      </w:pPr>
      <w:r>
        <w:rPr>
          <w:rFonts w:hint="eastAsia"/>
        </w:rPr>
        <w:t>双方约定的</w:t>
      </w:r>
      <w:r>
        <w:rPr>
          <w:rFonts w:hint="eastAsia"/>
          <w:lang w:val="en-US" w:eastAsia="zh-CN"/>
        </w:rPr>
        <w:t>合同款</w:t>
      </w:r>
      <w:r>
        <w:rPr>
          <w:rFonts w:hint="eastAsia"/>
        </w:rPr>
        <w:t>（进度款）支付的方式和时间：</w:t>
      </w:r>
      <w:r>
        <w:rPr>
          <w:rFonts w:hint="eastAsia"/>
          <w:lang w:val="en-US" w:eastAsia="zh-CN"/>
        </w:rPr>
        <w:t>合同签订后</w:t>
      </w:r>
      <w:r>
        <w:rPr>
          <w:rFonts w:hint="default"/>
          <w:lang w:val="en-US" w:eastAsia="zh-CN"/>
        </w:rPr>
        <w:t>【   】</w:t>
      </w:r>
      <w:bookmarkStart w:id="25" w:name="_GoBack"/>
      <w:bookmarkEnd w:id="25"/>
      <w:r>
        <w:rPr>
          <w:rFonts w:hint="eastAsia"/>
          <w:lang w:val="en-US" w:eastAsia="zh-CN"/>
        </w:rPr>
        <w:t>日内预付合同价的</w:t>
      </w:r>
      <w:r>
        <w:rPr>
          <w:rFonts w:hint="default"/>
          <w:lang w:val="en-US" w:eastAsia="zh-CN"/>
        </w:rPr>
        <w:t>【   】%</w:t>
      </w:r>
      <w:r>
        <w:rPr>
          <w:rFonts w:hint="eastAsia"/>
          <w:lang w:val="en-US" w:eastAsia="zh-CN"/>
        </w:rPr>
        <w:t>，</w:t>
      </w:r>
      <w:r>
        <w:rPr>
          <w:rFonts w:hint="eastAsia"/>
        </w:rPr>
        <w:t>项目完工验收合格且审计结束出具审计报告后14日内支付至审计审定价格的</w:t>
      </w:r>
      <w:r>
        <w:rPr>
          <w:rFonts w:hint="eastAsia"/>
          <w:lang w:val="en-US" w:eastAsia="zh-CN"/>
        </w:rPr>
        <w:t>100</w:t>
      </w:r>
      <w:r>
        <w:rPr>
          <w:rFonts w:hint="eastAsia"/>
        </w:rPr>
        <w:t>%。工程审计追加费用按浙价服【2009】84号文件计算，由</w:t>
      </w:r>
      <w:r>
        <w:rPr>
          <w:rFonts w:hint="eastAsia"/>
          <w:lang w:val="en-US" w:eastAsia="zh-CN"/>
        </w:rPr>
        <w:t>承包人</w:t>
      </w:r>
      <w:r>
        <w:rPr>
          <w:rFonts w:hint="eastAsia"/>
        </w:rPr>
        <w:t>支付。</w:t>
      </w:r>
    </w:p>
    <w:p>
      <w:pPr>
        <w:bidi w:val="0"/>
        <w:rPr>
          <w:rFonts w:hint="eastAsia"/>
          <w:lang w:eastAsia="zh-CN"/>
        </w:rPr>
      </w:pPr>
      <w:r>
        <w:rPr>
          <w:rFonts w:hint="eastAsia"/>
        </w:rPr>
        <w:t>注：在签订合同时，</w:t>
      </w:r>
      <w:r>
        <w:rPr>
          <w:rFonts w:hint="eastAsia"/>
          <w:lang w:val="en-US" w:eastAsia="zh-CN"/>
        </w:rPr>
        <w:t>承包</w:t>
      </w:r>
      <w:r>
        <w:rPr>
          <w:rFonts w:hint="eastAsia"/>
        </w:rPr>
        <w:t>人明确表示无需预付款或者主动要求降低预付款比例的，</w:t>
      </w:r>
      <w:r>
        <w:rPr>
          <w:rFonts w:hint="eastAsia"/>
          <w:lang w:val="en-US" w:eastAsia="zh-CN"/>
        </w:rPr>
        <w:t>发包</w:t>
      </w:r>
      <w:r>
        <w:rPr>
          <w:rFonts w:hint="eastAsia"/>
        </w:rPr>
        <w:t>人可不适用前述规定。</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default" w:ascii="宋体" w:hAnsi="宋体" w:eastAsia="宋体" w:cs="宋体"/>
          <w:b/>
          <w:bCs/>
          <w:color w:val="231F20"/>
          <w:kern w:val="0"/>
          <w:lang w:val="en-US" w:eastAsia="zh-CN"/>
        </w:rPr>
      </w:pPr>
      <w:bookmarkStart w:id="4" w:name="_Toc351203485"/>
      <w:r>
        <w:rPr>
          <w:rFonts w:hint="eastAsia" w:ascii="宋体" w:hAnsi="宋体" w:eastAsia="宋体" w:cs="宋体"/>
          <w:b/>
          <w:bCs/>
          <w:color w:val="231F20"/>
          <w:kern w:val="0"/>
          <w:lang w:val="en-US" w:eastAsia="zh-CN"/>
        </w:rPr>
        <w:t>六、</w:t>
      </w:r>
      <w:bookmarkEnd w:id="4"/>
      <w:r>
        <w:rPr>
          <w:rFonts w:hint="eastAsia" w:ascii="宋体" w:hAnsi="宋体" w:eastAsia="宋体" w:cs="宋体"/>
          <w:b/>
          <w:bCs/>
          <w:color w:val="231F20"/>
          <w:kern w:val="0"/>
          <w:lang w:val="en-US" w:eastAsia="zh-CN"/>
        </w:rPr>
        <w:t>项目当事人及其他相关方</w:t>
      </w:r>
    </w:p>
    <w:p>
      <w:pPr>
        <w:bidi w:val="0"/>
        <w:rPr>
          <w:rFonts w:hint="eastAsia"/>
          <w:lang w:val="en-US" w:eastAsia="zh-CN"/>
        </w:rPr>
      </w:pPr>
      <w:r>
        <w:rPr>
          <w:rFonts w:hint="eastAsia"/>
          <w:lang w:val="en-US" w:eastAsia="zh-CN"/>
        </w:rPr>
        <w:t>承包人：</w:t>
      </w:r>
    </w:p>
    <w:p>
      <w:pPr>
        <w:bidi w:val="0"/>
        <w:rPr>
          <w:rFonts w:hint="eastAsia"/>
          <w:lang w:eastAsia="zh-CN"/>
        </w:rPr>
      </w:pPr>
      <w:r>
        <w:t>项目经理：</w:t>
      </w:r>
      <w:r>
        <w:rPr>
          <w:rFonts w:hint="eastAsia"/>
          <w:u w:val="single"/>
          <w:lang w:val="en-US" w:eastAsia="zh-CN"/>
        </w:rPr>
        <w:t xml:space="preserve">                                     </w:t>
      </w:r>
      <w:r>
        <w:rPr>
          <w:rFonts w:hint="eastAsia"/>
          <w:lang w:eastAsia="zh-CN"/>
        </w:rPr>
        <w:t>；</w:t>
      </w:r>
    </w:p>
    <w:p>
      <w:pPr>
        <w:bidi w:val="0"/>
        <w:rPr>
          <w:rFonts w:hint="eastAsia"/>
          <w:lang w:val="en-US" w:eastAsia="zh-CN"/>
        </w:rPr>
      </w:pPr>
      <w:r>
        <w:rPr>
          <w:rFonts w:hint="eastAsia"/>
          <w:lang w:val="en-US" w:eastAsia="zh-CN"/>
        </w:rPr>
        <w:t>联系方式：</w:t>
      </w:r>
      <w:r>
        <w:rPr>
          <w:rFonts w:hint="eastAsia"/>
          <w:u w:val="single"/>
          <w:lang w:val="en-US" w:eastAsia="zh-CN"/>
        </w:rPr>
        <w:t xml:space="preserve">                                   </w:t>
      </w:r>
      <w:r>
        <w:rPr>
          <w:rFonts w:hint="eastAsia"/>
          <w:lang w:val="en-US" w:eastAsia="zh-CN"/>
        </w:rPr>
        <w:t>。</w:t>
      </w:r>
    </w:p>
    <w:p>
      <w:pPr>
        <w:bidi w:val="0"/>
        <w:rPr>
          <w:rFonts w:hint="eastAsia"/>
          <w:lang w:val="en-US" w:eastAsia="zh-CN"/>
        </w:rPr>
      </w:pPr>
      <w:r>
        <w:rPr>
          <w:rFonts w:hint="eastAsia"/>
          <w:lang w:val="en-US" w:eastAsia="zh-CN"/>
        </w:rPr>
        <w:t>监理人：</w:t>
      </w:r>
    </w:p>
    <w:p>
      <w:pPr>
        <w:bidi w:val="0"/>
        <w:rPr>
          <w:rFonts w:hint="default"/>
          <w:lang w:val="en-US" w:eastAsia="zh-CN"/>
        </w:rPr>
      </w:pPr>
      <w:r>
        <w:rPr>
          <w:rFonts w:hint="eastAsia"/>
          <w:lang w:val="en-US" w:eastAsia="zh-CN"/>
        </w:rPr>
        <w:t>名称：</w:t>
      </w:r>
      <w:r>
        <w:rPr>
          <w:rFonts w:hint="eastAsia"/>
          <w:u w:val="single"/>
          <w:lang w:val="en-US" w:eastAsia="zh-CN"/>
        </w:rPr>
        <w:t xml:space="preserve">                                         </w:t>
      </w:r>
      <w:r>
        <w:rPr>
          <w:rFonts w:hint="eastAsia"/>
          <w:lang w:val="en-US" w:eastAsia="zh-CN"/>
        </w:rPr>
        <w:t>；</w:t>
      </w:r>
    </w:p>
    <w:p>
      <w:pPr>
        <w:bidi w:val="0"/>
        <w:rPr>
          <w:rFonts w:hint="eastAsia"/>
          <w:lang w:val="en-US" w:eastAsia="zh-CN"/>
        </w:rPr>
      </w:pPr>
      <w:r>
        <w:rPr>
          <w:rFonts w:hint="eastAsia"/>
          <w:lang w:val="en-US" w:eastAsia="zh-CN"/>
        </w:rPr>
        <w:t>资质类别和等级：</w:t>
      </w:r>
      <w:r>
        <w:rPr>
          <w:rFonts w:hint="eastAsia"/>
          <w:u w:val="single"/>
          <w:lang w:val="en-US" w:eastAsia="zh-CN"/>
        </w:rPr>
        <w:t xml:space="preserve">                               </w:t>
      </w:r>
      <w:r>
        <w:rPr>
          <w:rFonts w:hint="eastAsia"/>
          <w:lang w:val="en-US" w:eastAsia="zh-CN"/>
        </w:rPr>
        <w:t>；</w:t>
      </w:r>
    </w:p>
    <w:p>
      <w:pPr>
        <w:bidi w:val="0"/>
        <w:rPr>
          <w:rFonts w:hint="default"/>
          <w:lang w:val="en-US" w:eastAsia="zh-CN"/>
        </w:rPr>
      </w:pPr>
      <w:r>
        <w:rPr>
          <w:rFonts w:hint="eastAsia"/>
          <w:lang w:val="en-US" w:eastAsia="zh-CN"/>
        </w:rPr>
        <w:t>联系电话：</w:t>
      </w:r>
      <w:r>
        <w:rPr>
          <w:rFonts w:hint="eastAsia"/>
          <w:u w:val="single"/>
          <w:lang w:val="en-US" w:eastAsia="zh-CN"/>
        </w:rPr>
        <w:t xml:space="preserve">                                     </w:t>
      </w:r>
      <w:r>
        <w:rPr>
          <w:rFonts w:hint="eastAsia"/>
          <w:lang w:val="en-US" w:eastAsia="zh-CN"/>
        </w:rPr>
        <w:t>；</w:t>
      </w:r>
    </w:p>
    <w:p>
      <w:pPr>
        <w:bidi w:val="0"/>
        <w:rPr>
          <w:rFonts w:hint="default" w:ascii="Times New Roman" w:hAnsi="Times New Roman" w:eastAsia="仿宋_GB2312" w:cs="Times New Roman"/>
          <w:color w:val="000000"/>
          <w:szCs w:val="30"/>
          <w:highlight w:val="none"/>
          <w:lang w:val="en-US" w:eastAsia="zh-CN"/>
        </w:rPr>
      </w:pPr>
      <w:r>
        <w:rPr>
          <w:rFonts w:hint="eastAsia"/>
          <w:lang w:val="en-US" w:eastAsia="zh-CN"/>
        </w:rPr>
        <w:t>电子信箱：</w:t>
      </w:r>
      <w:r>
        <w:rPr>
          <w:rFonts w:hint="eastAsia"/>
          <w:u w:val="single"/>
          <w:lang w:val="en-US" w:eastAsia="zh-CN"/>
        </w:rPr>
        <w:t xml:space="preserve">                                     </w:t>
      </w:r>
      <w:r>
        <w:rPr>
          <w:rFonts w:hint="eastAsia"/>
          <w:lang w:val="en-US" w:eastAsia="zh-CN"/>
        </w:rPr>
        <w:t>；</w:t>
      </w:r>
    </w:p>
    <w:p>
      <w:pPr>
        <w:bidi w:val="0"/>
        <w:rPr>
          <w:rFonts w:hint="eastAsia"/>
          <w:lang w:val="en-US" w:eastAsia="zh-CN"/>
        </w:rPr>
      </w:pPr>
      <w:r>
        <w:rPr>
          <w:rFonts w:hint="eastAsia"/>
          <w:lang w:val="en-US" w:eastAsia="zh-CN"/>
        </w:rPr>
        <w:t>设计人：</w:t>
      </w:r>
    </w:p>
    <w:p>
      <w:pPr>
        <w:bidi w:val="0"/>
        <w:rPr>
          <w:rFonts w:hint="eastAsia"/>
          <w:lang w:val="en-US" w:eastAsia="zh-CN"/>
        </w:rPr>
      </w:pPr>
      <w:r>
        <w:rPr>
          <w:rFonts w:hint="eastAsia"/>
          <w:lang w:val="en-US" w:eastAsia="zh-CN"/>
        </w:rPr>
        <w:t>名称：</w:t>
      </w:r>
      <w:r>
        <w:rPr>
          <w:rFonts w:hint="eastAsia"/>
          <w:u w:val="single"/>
          <w:lang w:val="en-US" w:eastAsia="zh-CN"/>
        </w:rPr>
        <w:t xml:space="preserve">                                         </w:t>
      </w:r>
      <w:r>
        <w:rPr>
          <w:rFonts w:hint="eastAsia"/>
          <w:lang w:val="en-US" w:eastAsia="zh-CN"/>
        </w:rPr>
        <w:t>；</w:t>
      </w:r>
    </w:p>
    <w:p>
      <w:pPr>
        <w:bidi w:val="0"/>
        <w:rPr>
          <w:rFonts w:hint="eastAsia"/>
          <w:lang w:val="en-US" w:eastAsia="zh-CN"/>
        </w:rPr>
      </w:pPr>
      <w:r>
        <w:rPr>
          <w:rFonts w:hint="eastAsia"/>
          <w:lang w:val="en-US" w:eastAsia="zh-CN"/>
        </w:rPr>
        <w:t>资质类别和等级：</w:t>
      </w:r>
      <w:r>
        <w:rPr>
          <w:rFonts w:hint="eastAsia"/>
          <w:u w:val="single"/>
          <w:lang w:val="en-US" w:eastAsia="zh-CN"/>
        </w:rPr>
        <w:t xml:space="preserve">                               </w:t>
      </w:r>
      <w:r>
        <w:rPr>
          <w:rFonts w:hint="eastAsia"/>
          <w:lang w:val="en-US" w:eastAsia="zh-CN"/>
        </w:rPr>
        <w:t>；</w:t>
      </w:r>
    </w:p>
    <w:p>
      <w:pPr>
        <w:bidi w:val="0"/>
        <w:rPr>
          <w:rFonts w:hint="eastAsia"/>
          <w:lang w:val="en-US" w:eastAsia="zh-CN"/>
        </w:rPr>
      </w:pPr>
      <w:r>
        <w:rPr>
          <w:rFonts w:hint="eastAsia"/>
          <w:lang w:val="en-US" w:eastAsia="zh-CN"/>
        </w:rPr>
        <w:t>联系电话：</w:t>
      </w:r>
      <w:r>
        <w:rPr>
          <w:rFonts w:hint="eastAsia"/>
          <w:u w:val="single"/>
          <w:lang w:val="en-US" w:eastAsia="zh-CN"/>
        </w:rPr>
        <w:t xml:space="preserve">                                     </w:t>
      </w:r>
      <w:r>
        <w:rPr>
          <w:rFonts w:hint="eastAsia"/>
          <w:lang w:val="en-US" w:eastAsia="zh-CN"/>
        </w:rPr>
        <w:t>；</w:t>
      </w:r>
    </w:p>
    <w:p>
      <w:pPr>
        <w:bidi w:val="0"/>
        <w:rPr>
          <w:rFonts w:hint="eastAsia"/>
          <w:lang w:val="en-US" w:eastAsia="zh-CN"/>
        </w:rPr>
      </w:pPr>
      <w:r>
        <w:rPr>
          <w:rFonts w:hint="eastAsia"/>
          <w:lang w:val="en-US" w:eastAsia="zh-CN"/>
        </w:rPr>
        <w:t>电子信箱：</w:t>
      </w:r>
      <w:r>
        <w:rPr>
          <w:rFonts w:hint="eastAsia"/>
          <w:u w:val="single"/>
          <w:lang w:val="en-US" w:eastAsia="zh-CN"/>
        </w:rPr>
        <w:t xml:space="preserve">                                     </w:t>
      </w:r>
      <w:r>
        <w:rPr>
          <w:rFonts w:hint="eastAsia"/>
          <w:lang w:val="en-US" w:eastAsia="zh-CN"/>
        </w:rPr>
        <w:t>；</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七、合同文件组成及解释顺序（如有）</w:t>
      </w:r>
    </w:p>
    <w:p>
      <w:pPr>
        <w:bidi w:val="0"/>
        <w:rPr>
          <w:rFonts w:hint="eastAsia"/>
        </w:rPr>
      </w:pPr>
      <w:r>
        <w:rPr>
          <w:rFonts w:hint="eastAsia"/>
        </w:rPr>
        <w:t>（</w:t>
      </w:r>
      <w:r>
        <w:rPr>
          <w:rFonts w:hint="eastAsia"/>
          <w:lang w:val="en-US" w:eastAsia="zh-CN"/>
        </w:rPr>
        <w:t>一</w:t>
      </w:r>
      <w:r>
        <w:rPr>
          <w:rFonts w:hint="eastAsia"/>
        </w:rPr>
        <w:t>）中标通知书；</w:t>
      </w:r>
    </w:p>
    <w:p>
      <w:pPr>
        <w:bidi w:val="0"/>
        <w:rPr>
          <w:rFonts w:hint="default"/>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合同协议书</w:t>
      </w:r>
    </w:p>
    <w:p>
      <w:pPr>
        <w:bidi w:val="0"/>
        <w:rPr>
          <w:rFonts w:hint="eastAsia"/>
        </w:rPr>
      </w:pPr>
      <w:r>
        <w:rPr>
          <w:rFonts w:hint="eastAsia"/>
        </w:rPr>
        <w:t>（</w:t>
      </w:r>
      <w:r>
        <w:rPr>
          <w:rFonts w:hint="eastAsia"/>
          <w:lang w:val="en-US" w:eastAsia="zh-CN"/>
        </w:rPr>
        <w:t>三</w:t>
      </w:r>
      <w:r>
        <w:rPr>
          <w:rFonts w:hint="eastAsia"/>
        </w:rPr>
        <w:t>）专用合同条款及其附件；</w:t>
      </w:r>
    </w:p>
    <w:p>
      <w:pPr>
        <w:bidi w:val="0"/>
        <w:rPr>
          <w:rFonts w:hint="eastAsia"/>
        </w:rPr>
      </w:pPr>
      <w:r>
        <w:rPr>
          <w:rFonts w:hint="eastAsia"/>
        </w:rPr>
        <w:t>（</w:t>
      </w:r>
      <w:r>
        <w:rPr>
          <w:rFonts w:hint="eastAsia"/>
          <w:lang w:val="en-US" w:eastAsia="zh-CN"/>
        </w:rPr>
        <w:t>四</w:t>
      </w:r>
      <w:r>
        <w:rPr>
          <w:rFonts w:hint="eastAsia"/>
        </w:rPr>
        <w:t>）通用合同条款；</w:t>
      </w:r>
    </w:p>
    <w:p>
      <w:pPr>
        <w:bidi w:val="0"/>
        <w:rPr>
          <w:rFonts w:hint="eastAsia"/>
        </w:rPr>
      </w:pPr>
      <w:r>
        <w:rPr>
          <w:rFonts w:hint="eastAsia"/>
        </w:rPr>
        <w:t>（</w:t>
      </w:r>
      <w:r>
        <w:rPr>
          <w:rFonts w:hint="eastAsia"/>
          <w:lang w:val="en-US" w:eastAsia="zh-CN"/>
        </w:rPr>
        <w:t>五</w:t>
      </w:r>
      <w:r>
        <w:rPr>
          <w:rFonts w:hint="eastAsia"/>
        </w:rPr>
        <w:t>）技术标准和要求；</w:t>
      </w:r>
    </w:p>
    <w:p>
      <w:pPr>
        <w:bidi w:val="0"/>
        <w:rPr>
          <w:rFonts w:hint="eastAsia"/>
        </w:rPr>
      </w:pPr>
      <w:r>
        <w:rPr>
          <w:rFonts w:hint="eastAsia"/>
        </w:rPr>
        <w:t>（</w:t>
      </w:r>
      <w:r>
        <w:rPr>
          <w:rFonts w:hint="eastAsia"/>
          <w:lang w:val="en-US" w:eastAsia="zh-CN"/>
        </w:rPr>
        <w:t>六</w:t>
      </w:r>
      <w:r>
        <w:rPr>
          <w:rFonts w:hint="eastAsia"/>
        </w:rPr>
        <w:t>）已标价工程量清单或预算书；</w:t>
      </w:r>
    </w:p>
    <w:p>
      <w:pPr>
        <w:bidi w:val="0"/>
        <w:rPr>
          <w:rFonts w:hint="eastAsia"/>
        </w:rPr>
      </w:pPr>
      <w:r>
        <w:rPr>
          <w:rFonts w:hint="eastAsia"/>
        </w:rPr>
        <w:t>（</w:t>
      </w:r>
      <w:r>
        <w:rPr>
          <w:rFonts w:hint="eastAsia"/>
          <w:lang w:val="en-US" w:eastAsia="zh-CN"/>
        </w:rPr>
        <w:t>七</w:t>
      </w:r>
      <w:r>
        <w:rPr>
          <w:rFonts w:hint="eastAsia"/>
        </w:rPr>
        <w:t>）图纸；</w:t>
      </w:r>
    </w:p>
    <w:p>
      <w:pPr>
        <w:bidi w:val="0"/>
        <w:rPr>
          <w:rFonts w:hint="eastAsia"/>
        </w:rPr>
      </w:pPr>
      <w:r>
        <w:rPr>
          <w:rFonts w:hint="eastAsia"/>
        </w:rPr>
        <w:t>（</w:t>
      </w:r>
      <w:r>
        <w:rPr>
          <w:rFonts w:hint="eastAsia"/>
          <w:lang w:val="en-US" w:eastAsia="zh-CN"/>
        </w:rPr>
        <w:t>八</w:t>
      </w:r>
      <w:r>
        <w:rPr>
          <w:rFonts w:hint="eastAsia"/>
        </w:rPr>
        <w:t>）投标函及其附录；</w:t>
      </w:r>
    </w:p>
    <w:p>
      <w:pPr>
        <w:bidi w:val="0"/>
        <w:rPr>
          <w:rFonts w:hint="eastAsia"/>
          <w:lang w:eastAsia="zh-CN"/>
        </w:rPr>
      </w:pPr>
      <w:r>
        <w:rPr>
          <w:rFonts w:hint="eastAsia"/>
        </w:rPr>
        <w:t>（</w:t>
      </w:r>
      <w:r>
        <w:rPr>
          <w:rFonts w:hint="eastAsia"/>
          <w:lang w:val="en-US" w:eastAsia="zh-CN"/>
        </w:rPr>
        <w:t>九</w:t>
      </w:r>
      <w:r>
        <w:rPr>
          <w:rFonts w:hint="eastAsia"/>
        </w:rPr>
        <w:t>）招标（采购）文件</w:t>
      </w:r>
      <w:r>
        <w:rPr>
          <w:rFonts w:hint="eastAsia"/>
          <w:lang w:eastAsia="zh-CN"/>
        </w:rPr>
        <w:t>；</w:t>
      </w:r>
    </w:p>
    <w:p>
      <w:pPr>
        <w:bidi w:val="0"/>
        <w:rPr>
          <w:rFonts w:hint="eastAsia"/>
        </w:rPr>
      </w:pPr>
      <w:r>
        <w:rPr>
          <w:rFonts w:hint="eastAsia"/>
        </w:rPr>
        <w:t>（</w:t>
      </w:r>
      <w:r>
        <w:rPr>
          <w:rFonts w:hint="eastAsia"/>
          <w:lang w:val="en-US" w:eastAsia="zh-CN"/>
        </w:rPr>
        <w:t>十</w:t>
      </w:r>
      <w:r>
        <w:rPr>
          <w:rFonts w:hint="eastAsia"/>
        </w:rPr>
        <w:t>）其他合同文件。</w:t>
      </w:r>
    </w:p>
    <w:p>
      <w:pPr>
        <w:bidi w:val="0"/>
      </w:pPr>
      <w:r>
        <w:t>在合同订立及履行过程中形成的与合同有关的文件均构成合同文件组成部分。</w:t>
      </w:r>
    </w:p>
    <w:p>
      <w:pPr>
        <w:bidi w:val="0"/>
      </w:pPr>
      <w:r>
        <w:t>上述各项合同文件包括合同当事人就该项合同文件所作出的补充和修改，属于同一类内容的文件，应以最新签署的为准。</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5" w:name="_Toc351203487"/>
      <w:r>
        <w:rPr>
          <w:rFonts w:hint="eastAsia" w:ascii="宋体" w:hAnsi="宋体" w:eastAsia="宋体" w:cs="宋体"/>
          <w:b/>
          <w:bCs/>
          <w:color w:val="231F20"/>
          <w:kern w:val="0"/>
          <w:lang w:val="en-US" w:eastAsia="zh-CN"/>
        </w:rPr>
        <w:t>八、承诺</w:t>
      </w:r>
      <w:bookmarkEnd w:id="5"/>
    </w:p>
    <w:p>
      <w:pPr>
        <w:bidi w:val="0"/>
      </w:pPr>
      <w:r>
        <w:rPr>
          <w:rFonts w:hint="eastAsia"/>
          <w:lang w:eastAsia="zh-CN"/>
        </w:rPr>
        <w:t>（</w:t>
      </w:r>
      <w:r>
        <w:rPr>
          <w:rFonts w:hint="eastAsia"/>
          <w:lang w:val="en-US" w:eastAsia="zh-CN"/>
        </w:rPr>
        <w:t>一</w:t>
      </w:r>
      <w:r>
        <w:rPr>
          <w:rFonts w:hint="eastAsia"/>
          <w:lang w:eastAsia="zh-CN"/>
        </w:rPr>
        <w:t>）</w:t>
      </w:r>
      <w:r>
        <w:t>发包人承诺按照法律规定履行项目审批手续、筹集工程建设资金并按照合同约定的期限和方式支付合同价款。</w:t>
      </w:r>
    </w:p>
    <w:p>
      <w:pPr>
        <w:bidi w:val="0"/>
      </w:pPr>
      <w:r>
        <w:rPr>
          <w:rFonts w:hint="eastAsia"/>
          <w:lang w:eastAsia="zh-CN"/>
        </w:rPr>
        <w:t>（</w:t>
      </w:r>
      <w:r>
        <w:rPr>
          <w:rFonts w:hint="eastAsia"/>
          <w:lang w:val="en-US" w:eastAsia="zh-CN"/>
        </w:rPr>
        <w:t>二</w:t>
      </w:r>
      <w:r>
        <w:rPr>
          <w:rFonts w:hint="eastAsia"/>
          <w:lang w:eastAsia="zh-CN"/>
        </w:rPr>
        <w:t>）</w:t>
      </w:r>
      <w:r>
        <w:t>承包人承诺按照法律规定及合同约定组织完成工程施工，确保工程质量和安全，不进行转包及违法分包，并在缺陷责任期及保修期内承担相应的工程维修责任。</w:t>
      </w:r>
    </w:p>
    <w:p>
      <w:pPr>
        <w:bidi w:val="0"/>
      </w:pPr>
      <w:r>
        <w:rPr>
          <w:rFonts w:hint="eastAsia"/>
          <w:lang w:eastAsia="zh-CN"/>
        </w:rPr>
        <w:t>（</w:t>
      </w:r>
      <w:r>
        <w:rPr>
          <w:rFonts w:hint="eastAsia"/>
          <w:lang w:val="en-US" w:eastAsia="zh-CN"/>
        </w:rPr>
        <w:t>三</w:t>
      </w:r>
      <w:r>
        <w:rPr>
          <w:rFonts w:hint="eastAsia"/>
          <w:lang w:eastAsia="zh-CN"/>
        </w:rPr>
        <w:t>）</w:t>
      </w:r>
      <w:r>
        <w:t>发包人和承包人通过招投标形式签订合同的，双方理解并</w:t>
      </w:r>
      <w:r>
        <w:rPr>
          <w:rFonts w:hint="eastAsia"/>
        </w:rPr>
        <w:t>承诺</w:t>
      </w:r>
      <w:r>
        <w:t>不再就同一工程另行签订与合同实质性内容相背离的协议。</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6" w:name="_Toc351203488"/>
      <w:r>
        <w:rPr>
          <w:rFonts w:hint="eastAsia" w:ascii="宋体" w:hAnsi="宋体" w:eastAsia="宋体" w:cs="宋体"/>
          <w:b/>
          <w:bCs/>
          <w:color w:val="231F20"/>
          <w:kern w:val="0"/>
          <w:lang w:val="en-US" w:eastAsia="zh-CN"/>
        </w:rPr>
        <w:t>九、词语含义</w:t>
      </w:r>
      <w:bookmarkEnd w:id="6"/>
    </w:p>
    <w:p>
      <w:pPr>
        <w:bidi w:val="0"/>
      </w:pPr>
      <w:r>
        <w:t>本协议书中词语含义与第二部分通用合同条款中赋予的含义相同。</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default" w:ascii="宋体" w:hAnsi="宋体" w:eastAsia="宋体" w:cs="宋体"/>
          <w:b/>
          <w:bCs/>
          <w:color w:val="231F20"/>
          <w:kern w:val="0"/>
          <w:lang w:val="en-US" w:eastAsia="zh-CN"/>
        </w:rPr>
      </w:pPr>
      <w:bookmarkStart w:id="7" w:name="_Toc351203489"/>
      <w:r>
        <w:rPr>
          <w:rFonts w:hint="eastAsia" w:ascii="宋体" w:hAnsi="宋体" w:eastAsia="宋体" w:cs="宋体"/>
          <w:b/>
          <w:bCs/>
          <w:color w:val="231F20"/>
          <w:kern w:val="0"/>
          <w:lang w:val="en-US" w:eastAsia="zh-CN"/>
        </w:rPr>
        <w:t>十、签订时间</w:t>
      </w:r>
      <w:bookmarkEnd w:id="7"/>
      <w:r>
        <w:rPr>
          <w:rFonts w:hint="eastAsia" w:ascii="宋体" w:hAnsi="宋体" w:eastAsia="宋体" w:cs="宋体"/>
          <w:b/>
          <w:bCs/>
          <w:color w:val="231F20"/>
          <w:kern w:val="0"/>
          <w:lang w:val="en-US" w:eastAsia="zh-CN"/>
        </w:rPr>
        <w:t>与地点</w:t>
      </w:r>
    </w:p>
    <w:p>
      <w:pPr>
        <w:bidi w:val="0"/>
        <w:rPr>
          <w:rFonts w:hint="default"/>
          <w:lang w:val="en-US" w:eastAsia="zh-CN"/>
        </w:rPr>
      </w:pPr>
      <w:bookmarkStart w:id="8" w:name="_Toc351203491"/>
      <w:r>
        <w:rPr>
          <w:rFonts w:hint="eastAsia"/>
          <w:lang w:val="en-US" w:eastAsia="zh-CN"/>
        </w:rPr>
        <w:t>签订时间：</w:t>
      </w:r>
      <w:r>
        <w:rPr>
          <w:rFonts w:hint="eastAsia"/>
          <w:u w:val="single"/>
          <w:lang w:val="en-US" w:eastAsia="zh-CN"/>
        </w:rPr>
        <w:t xml:space="preserve">        </w:t>
      </w:r>
      <w:r>
        <w:rPr>
          <w:rFonts w:hint="eastAsia"/>
          <w:lang w:val="en-US" w:eastAsia="zh-CN"/>
        </w:rPr>
        <w:t>年</w:t>
      </w:r>
      <w:r>
        <w:rPr>
          <w:rFonts w:hint="eastAsia"/>
          <w:u w:val="single"/>
          <w:lang w:val="en-US" w:eastAsia="zh-CN"/>
        </w:rPr>
        <w:t xml:space="preserve">    </w:t>
      </w:r>
      <w:r>
        <w:rPr>
          <w:rFonts w:hint="eastAsia"/>
          <w:lang w:val="en-US" w:eastAsia="zh-CN"/>
        </w:rPr>
        <w:t>月</w:t>
      </w:r>
      <w:r>
        <w:rPr>
          <w:rFonts w:hint="eastAsia"/>
          <w:u w:val="single"/>
          <w:lang w:val="en-US" w:eastAsia="zh-CN"/>
        </w:rPr>
        <w:t xml:space="preserve">    </w:t>
      </w:r>
      <w:r>
        <w:rPr>
          <w:rFonts w:hint="eastAsia"/>
          <w:lang w:val="en-US" w:eastAsia="zh-CN"/>
        </w:rPr>
        <w:t>日。</w:t>
      </w:r>
    </w:p>
    <w:p>
      <w:pPr>
        <w:bidi w:val="0"/>
        <w:rPr>
          <w:rFonts w:hint="default"/>
          <w:lang w:val="en-US" w:eastAsia="zh-CN"/>
        </w:rPr>
      </w:pPr>
      <w:r>
        <w:rPr>
          <w:rFonts w:hint="eastAsia"/>
          <w:lang w:val="en-US" w:eastAsia="zh-CN"/>
        </w:rPr>
        <w:t>签订地点：</w:t>
      </w:r>
      <w:r>
        <w:rPr>
          <w:rFonts w:hint="eastAsia"/>
          <w:u w:val="single"/>
          <w:lang w:val="en-US" w:eastAsia="zh-CN"/>
        </w:rPr>
        <w:t xml:space="preserve">                                 </w:t>
      </w:r>
      <w:r>
        <w:rPr>
          <w:rFonts w:hint="eastAsia"/>
          <w:lang w:val="en-US" w:eastAsia="zh-CN"/>
        </w:rPr>
        <w:t>。</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十一、补充协议</w:t>
      </w:r>
      <w:bookmarkEnd w:id="8"/>
    </w:p>
    <w:p>
      <w:pPr>
        <w:bidi w:val="0"/>
      </w:pPr>
      <w:r>
        <w:t>合同未尽事宜，合同当事人另行签订补充协议</w:t>
      </w:r>
      <w:r>
        <w:rPr>
          <w:rFonts w:hint="eastAsia"/>
        </w:rPr>
        <w:t>，</w:t>
      </w:r>
      <w:r>
        <w:t>补充协议是合同的组成部分。</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9" w:name="_Toc351203492"/>
      <w:r>
        <w:rPr>
          <w:rFonts w:hint="eastAsia" w:ascii="宋体" w:hAnsi="宋体" w:eastAsia="宋体" w:cs="宋体"/>
          <w:b/>
          <w:bCs/>
          <w:color w:val="231F20"/>
          <w:kern w:val="0"/>
          <w:lang w:val="en-US" w:eastAsia="zh-CN"/>
        </w:rPr>
        <w:t>十二、合同生效</w:t>
      </w:r>
      <w:bookmarkEnd w:id="9"/>
    </w:p>
    <w:p>
      <w:pPr>
        <w:bidi w:val="0"/>
      </w:pPr>
      <w:r>
        <w:t>本合同自</w:t>
      </w:r>
      <w:r>
        <w:rPr>
          <w:u w:val="single"/>
        </w:rPr>
        <w:t xml:space="preserve">                                   </w:t>
      </w:r>
      <w:r>
        <w:t>生效。</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10" w:name="_Toc351203493"/>
      <w:r>
        <w:rPr>
          <w:rFonts w:hint="eastAsia" w:ascii="宋体" w:hAnsi="宋体" w:eastAsia="宋体" w:cs="宋体"/>
          <w:b/>
          <w:bCs/>
          <w:color w:val="231F20"/>
          <w:kern w:val="0"/>
          <w:lang w:val="en-US" w:eastAsia="zh-CN"/>
        </w:rPr>
        <w:t>十三、合同份数</w:t>
      </w:r>
      <w:bookmarkEnd w:id="10"/>
    </w:p>
    <w:p>
      <w:pPr>
        <w:bidi w:val="0"/>
        <w:rPr>
          <w:rFonts w:hint="eastAsia"/>
        </w:rPr>
      </w:pPr>
      <w:r>
        <w:t>本合同一式</w:t>
      </w:r>
      <w:r>
        <w:rPr>
          <w:u w:val="single"/>
        </w:rPr>
        <w:t xml:space="preserve">  </w:t>
      </w:r>
      <w:r>
        <w:rPr>
          <w:rFonts w:hint="eastAsia"/>
          <w:u w:val="single"/>
        </w:rPr>
        <w:t xml:space="preserve"> </w:t>
      </w:r>
      <w:r>
        <w:rPr>
          <w:u w:val="single"/>
        </w:rPr>
        <w:t xml:space="preserve"> </w:t>
      </w:r>
      <w:r>
        <w:t xml:space="preserve">份，均具有同等法律效力，发包人执  </w:t>
      </w:r>
      <w:r>
        <w:rPr>
          <w:rFonts w:hint="eastAsia"/>
        </w:rPr>
        <w:t xml:space="preserve"> </w:t>
      </w:r>
      <w:r>
        <w:t xml:space="preserve"> 份，承包人执  </w:t>
      </w:r>
      <w:r>
        <w:rPr>
          <w:rFonts w:hint="eastAsia"/>
        </w:rPr>
        <w:t xml:space="preserve"> </w:t>
      </w:r>
      <w:r>
        <w:t xml:space="preserve"> 份。</w:t>
      </w:r>
    </w:p>
    <w:p>
      <w:pPr>
        <w:bidi w:val="0"/>
      </w:pPr>
    </w:p>
    <w:p>
      <w:pPr>
        <w:bidi w:val="0"/>
        <w:rPr>
          <w:rFonts w:hint="eastAsia"/>
        </w:rPr>
      </w:pPr>
      <w:r>
        <w:t>发包人</w:t>
      </w:r>
      <w:r>
        <w:rPr>
          <w:rFonts w:hint="eastAsia"/>
        </w:rPr>
        <w:t>：</w:t>
      </w:r>
      <w:r>
        <w:t>(公章)</w:t>
      </w:r>
      <w:r>
        <w:rPr>
          <w:rFonts w:hint="eastAsia"/>
        </w:rPr>
        <w:t xml:space="preserve">             </w:t>
      </w:r>
      <w:r>
        <w:rPr>
          <w:rFonts w:hint="eastAsia"/>
          <w:lang w:val="en-US" w:eastAsia="zh-CN"/>
        </w:rPr>
        <w:t xml:space="preserve">         </w:t>
      </w:r>
      <w:r>
        <w:t>承包人</w:t>
      </w:r>
      <w:r>
        <w:rPr>
          <w:rFonts w:hint="eastAsia"/>
        </w:rPr>
        <w:t xml:space="preserve">：  </w:t>
      </w:r>
      <w:r>
        <w:t>(公章)</w:t>
      </w:r>
    </w:p>
    <w:p>
      <w:pPr>
        <w:bidi w:val="0"/>
        <w:rPr>
          <w:rFonts w:hint="eastAsia"/>
        </w:rPr>
      </w:pPr>
      <w:r>
        <w:rPr>
          <w:rFonts w:hint="eastAsia"/>
        </w:rPr>
        <w:t xml:space="preserve">法定代表人或其委托代理人：  </w:t>
      </w:r>
      <w:r>
        <w:rPr>
          <w:rFonts w:hint="eastAsia"/>
          <w:lang w:val="en-US" w:eastAsia="zh-CN"/>
        </w:rPr>
        <w:t xml:space="preserve">       </w:t>
      </w:r>
      <w:r>
        <w:rPr>
          <w:rFonts w:hint="eastAsia"/>
        </w:rPr>
        <w:t>法定代表人或其委托代理人：</w:t>
      </w:r>
    </w:p>
    <w:p>
      <w:pPr>
        <w:bidi w:val="0"/>
        <w:rPr>
          <w:rFonts w:hint="eastAsia"/>
        </w:rPr>
      </w:pPr>
      <w:r>
        <w:rPr>
          <w:rFonts w:hint="eastAsia"/>
        </w:rPr>
        <w:t xml:space="preserve">（签字）                    </w:t>
      </w:r>
      <w:r>
        <w:rPr>
          <w:rFonts w:hint="eastAsia"/>
          <w:lang w:val="en-US" w:eastAsia="zh-CN"/>
        </w:rPr>
        <w:t xml:space="preserve">      </w:t>
      </w:r>
      <w:r>
        <w:rPr>
          <w:rFonts w:hint="eastAsia"/>
        </w:rPr>
        <w:t>（签字）</w:t>
      </w:r>
    </w:p>
    <w:p>
      <w:pPr>
        <w:bidi w:val="0"/>
      </w:pPr>
      <w:r>
        <w:t>电  话：</w:t>
      </w:r>
      <w:r>
        <w:rPr>
          <w:rFonts w:hint="eastAsia"/>
          <w:lang w:val="en-US" w:eastAsia="zh-CN"/>
        </w:rPr>
        <w:t xml:space="preserve">                  </w:t>
      </w:r>
      <w:r>
        <w:t xml:space="preserve"> </w:t>
      </w:r>
      <w:r>
        <w:rPr>
          <w:rFonts w:hint="eastAsia"/>
          <w:lang w:val="en-US" w:eastAsia="zh-CN"/>
        </w:rPr>
        <w:t xml:space="preserve">       </w:t>
      </w:r>
      <w:r>
        <w:rPr>
          <w:rFonts w:hint="eastAsia"/>
        </w:rPr>
        <w:t xml:space="preserve"> </w:t>
      </w:r>
      <w:r>
        <w:t>电  话：</w:t>
      </w:r>
    </w:p>
    <w:p>
      <w:pPr>
        <w:pStyle w:val="3"/>
        <w:jc w:val="center"/>
        <w:rPr>
          <w:rFonts w:hint="eastAsia" w:ascii="华文中宋" w:hAnsi="华文中宋" w:eastAsia="华文中宋" w:cs="Times New Roman"/>
          <w:color w:val="auto"/>
          <w:sz w:val="44"/>
          <w:szCs w:val="44"/>
          <w:highlight w:val="none"/>
        </w:rPr>
      </w:pPr>
      <w:r>
        <w:rPr>
          <w:rFonts w:ascii="Calibri" w:hAnsi="Calibri" w:eastAsia="仿宋_GB2312" w:cs="Times New Roman"/>
          <w:highlight w:val="none"/>
        </w:rPr>
        <w:br w:type="page"/>
      </w:r>
      <w:bookmarkStart w:id="11" w:name="_Toc351203494"/>
      <w:r>
        <w:rPr>
          <w:rFonts w:hint="eastAsia" w:ascii="宋体" w:hAnsi="宋体" w:eastAsia="宋体" w:cs="宋体"/>
          <w:b/>
          <w:bCs/>
          <w:color w:val="231F20"/>
          <w:kern w:val="0"/>
          <w:sz w:val="32"/>
          <w:szCs w:val="32"/>
          <w:lang w:val="en-US" w:eastAsia="zh-CN" w:bidi="ar-SA"/>
        </w:rPr>
        <w:t>第二部分 通用合同条款</w:t>
      </w:r>
      <w:bookmarkEnd w:id="11"/>
      <w:bookmarkStart w:id="12" w:name="_Toc337558727"/>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13" w:name="_Toc351203495"/>
      <w:r>
        <w:rPr>
          <w:rFonts w:hint="eastAsia" w:ascii="宋体" w:hAnsi="宋体" w:eastAsia="宋体" w:cs="宋体"/>
          <w:b/>
          <w:bCs/>
          <w:color w:val="231F20"/>
          <w:kern w:val="0"/>
          <w:lang w:val="en-US" w:eastAsia="zh-CN"/>
        </w:rPr>
        <w:t>一、</w:t>
      </w:r>
      <w:bookmarkStart w:id="14" w:name="_Toc303538976"/>
      <w:bookmarkEnd w:id="14"/>
      <w:bookmarkStart w:id="15" w:name="_Toc303538974"/>
      <w:bookmarkEnd w:id="15"/>
      <w:bookmarkStart w:id="16" w:name="_Toc303538975"/>
      <w:bookmarkEnd w:id="16"/>
      <w:bookmarkStart w:id="17" w:name="_Toc303538973"/>
      <w:bookmarkEnd w:id="17"/>
      <w:bookmarkStart w:id="18" w:name="_Toc303538972"/>
      <w:bookmarkEnd w:id="18"/>
      <w:bookmarkStart w:id="19" w:name="_Toc296346528"/>
      <w:bookmarkStart w:id="20" w:name="_Toc296503027"/>
      <w:r>
        <w:rPr>
          <w:rFonts w:hint="eastAsia" w:ascii="宋体" w:hAnsi="宋体" w:eastAsia="宋体" w:cs="宋体"/>
          <w:b/>
          <w:bCs/>
          <w:color w:val="231F20"/>
          <w:kern w:val="0"/>
          <w:lang w:val="en-US" w:eastAsia="zh-CN"/>
        </w:rPr>
        <w:t>一般约定</w:t>
      </w:r>
      <w:bookmarkEnd w:id="12"/>
      <w:bookmarkEnd w:id="13"/>
      <w:bookmarkEnd w:id="19"/>
      <w:bookmarkEnd w:id="20"/>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bookmarkStart w:id="21" w:name="_Toc337558728"/>
      <w:bookmarkStart w:id="22" w:name="_Toc296346529"/>
      <w:bookmarkStart w:id="23" w:name="_Toc296503028"/>
      <w:bookmarkStart w:id="24" w:name="_Toc351203496"/>
      <w:r>
        <w:rPr>
          <w:rFonts w:hint="eastAsia" w:ascii="宋体" w:hAnsi="宋体" w:eastAsia="宋体" w:cs="宋体"/>
          <w:b/>
          <w:bCs/>
          <w:color w:val="231F20"/>
          <w:kern w:val="0"/>
          <w:lang w:val="en-US" w:eastAsia="zh-CN"/>
        </w:rPr>
        <w:t>（一）词语定义</w:t>
      </w:r>
      <w:bookmarkEnd w:id="21"/>
      <w:bookmarkEnd w:id="22"/>
      <w:bookmarkEnd w:id="23"/>
      <w:r>
        <w:rPr>
          <w:rFonts w:hint="eastAsia" w:ascii="宋体" w:hAnsi="宋体" w:eastAsia="宋体" w:cs="宋体"/>
          <w:b/>
          <w:bCs/>
          <w:color w:val="231F20"/>
          <w:kern w:val="0"/>
          <w:lang w:val="en-US" w:eastAsia="zh-CN"/>
        </w:rPr>
        <w:t>与解释</w:t>
      </w:r>
      <w:bookmarkEnd w:id="24"/>
    </w:p>
    <w:p>
      <w:pPr>
        <w:bidi w:val="0"/>
      </w:pPr>
      <w:r>
        <w:t>合同协议书、通用合同条款、专用合同条款中的下列词语具有本款所赋予的含义：</w:t>
      </w:r>
    </w:p>
    <w:p>
      <w:pPr>
        <w:bidi w:val="0"/>
      </w:pPr>
      <w:r>
        <w:rPr>
          <w:rFonts w:hint="eastAsia"/>
          <w:lang w:val="en-US" w:eastAsia="zh-CN"/>
        </w:rPr>
        <w:t>1.</w:t>
      </w:r>
      <w:r>
        <w:t>合同：是指根据法律规定和合同当事人约定具有约束力的文件，构成合同的文件包括合同协议书、中标通知书、投标函及其附录、</w:t>
      </w:r>
      <w:r>
        <w:rPr>
          <w:rFonts w:hint="eastAsia"/>
        </w:rPr>
        <w:t>招标（采购）文件</w:t>
      </w:r>
      <w:r>
        <w:rPr>
          <w:rFonts w:hint="eastAsia"/>
          <w:lang w:eastAsia="zh-CN"/>
        </w:rPr>
        <w:t>、</w:t>
      </w:r>
      <w:r>
        <w:t>专用合同条款及其附件、通用合同条款、技术标准和要求、图纸、已标价工程量清单或预算书以及其他合同文件。</w:t>
      </w:r>
    </w:p>
    <w:p>
      <w:pPr>
        <w:bidi w:val="0"/>
      </w:pPr>
      <w:r>
        <w:rPr>
          <w:rFonts w:hint="eastAsia"/>
          <w:lang w:val="en-US" w:eastAsia="zh-CN"/>
        </w:rPr>
        <w:t>2.</w:t>
      </w:r>
      <w:r>
        <w:t>合同协议书：是指构成合同的由发包人和承包人共同签署的称为“合同协议书”的书面文件</w:t>
      </w:r>
      <w:r>
        <w:rPr>
          <w:rFonts w:hint="eastAsia"/>
        </w:rPr>
        <w:t>。</w:t>
      </w:r>
    </w:p>
    <w:p>
      <w:pPr>
        <w:bidi w:val="0"/>
      </w:pPr>
      <w:r>
        <w:rPr>
          <w:rFonts w:hint="eastAsia"/>
          <w:lang w:val="en-US" w:eastAsia="zh-CN"/>
        </w:rPr>
        <w:t>3.</w:t>
      </w:r>
      <w:r>
        <w:t>中标通知书：是指构成合同的</w:t>
      </w:r>
      <w:r>
        <w:rPr>
          <w:rFonts w:hint="eastAsia"/>
        </w:rPr>
        <w:t>由</w:t>
      </w:r>
      <w:r>
        <w:t>发包人通知承包人中标的书面文件。</w:t>
      </w:r>
    </w:p>
    <w:p>
      <w:pPr>
        <w:bidi w:val="0"/>
      </w:pPr>
      <w:r>
        <w:rPr>
          <w:rFonts w:hint="eastAsia"/>
          <w:lang w:val="en-US" w:eastAsia="zh-CN"/>
        </w:rPr>
        <w:t>4.</w:t>
      </w:r>
      <w:r>
        <w:t>投标函：是指构成合同的由承包人</w:t>
      </w:r>
      <w:r>
        <w:rPr>
          <w:rFonts w:hint="eastAsia"/>
          <w:lang w:val="en-US" w:eastAsia="zh-CN"/>
        </w:rPr>
        <w:t>于投标时递交的称为“投标函”的文件</w:t>
      </w:r>
      <w:r>
        <w:t>。</w:t>
      </w:r>
    </w:p>
    <w:p>
      <w:pPr>
        <w:bidi w:val="0"/>
        <w:rPr>
          <w:rFonts w:hint="eastAsia"/>
        </w:rPr>
      </w:pPr>
      <w:r>
        <w:rPr>
          <w:rFonts w:hint="eastAsia"/>
          <w:lang w:val="en-US" w:eastAsia="zh-CN"/>
        </w:rPr>
        <w:t>5.</w:t>
      </w:r>
      <w:r>
        <w:t>投标函附录：</w:t>
      </w:r>
      <w:r>
        <w:rPr>
          <w:rFonts w:hint="eastAsia"/>
        </w:rPr>
        <w:t>是指构成合同的由承包人于投标时递交的</w:t>
      </w:r>
      <w:r>
        <w:rPr>
          <w:rFonts w:hint="eastAsia"/>
          <w:lang w:val="en-US" w:eastAsia="zh-CN"/>
        </w:rPr>
        <w:t>称为</w:t>
      </w:r>
      <w:r>
        <w:rPr>
          <w:rFonts w:hint="eastAsia"/>
        </w:rPr>
        <w:t>“投标</w:t>
      </w:r>
      <w:r>
        <w:rPr>
          <w:rFonts w:hint="eastAsia"/>
          <w:lang w:val="en-US" w:eastAsia="zh-CN"/>
        </w:rPr>
        <w:t>函</w:t>
      </w:r>
      <w:r>
        <w:rPr>
          <w:rFonts w:hint="eastAsia"/>
        </w:rPr>
        <w:t>”的文件</w:t>
      </w:r>
      <w:r>
        <w:rPr>
          <w:rFonts w:hint="eastAsia"/>
          <w:lang w:val="en-US" w:eastAsia="zh-CN"/>
        </w:rPr>
        <w:t>附录</w:t>
      </w:r>
      <w:r>
        <w:rPr>
          <w:rFonts w:hint="eastAsia"/>
        </w:rPr>
        <w:t>。</w:t>
      </w:r>
    </w:p>
    <w:p>
      <w:pPr>
        <w:bidi w:val="0"/>
        <w:rPr>
          <w:rFonts w:hint="default"/>
          <w:lang w:val="en-US" w:eastAsia="zh-CN"/>
        </w:rPr>
      </w:pPr>
      <w:r>
        <w:rPr>
          <w:rFonts w:hint="eastAsia"/>
          <w:lang w:val="en-US" w:eastAsia="zh-CN"/>
        </w:rPr>
        <w:t>6.招标文件：是指用于随招标采购公告发售的称为“招标（采购）文件”的文件。</w:t>
      </w:r>
    </w:p>
    <w:p>
      <w:pPr>
        <w:bidi w:val="0"/>
      </w:pPr>
      <w:r>
        <w:rPr>
          <w:rFonts w:hint="eastAsia"/>
          <w:lang w:val="en-US" w:eastAsia="zh-CN"/>
        </w:rPr>
        <w:t>7.</w:t>
      </w:r>
      <w:r>
        <w:t>技术标准和要求：是指构成合同的施工应当遵守的或指导施工的国家、行业或地方的技术标准和要求，以及合同约定的技术标准和要求。</w:t>
      </w:r>
    </w:p>
    <w:p>
      <w:pPr>
        <w:bidi w:val="0"/>
        <w:rPr>
          <w:rFonts w:hint="eastAsia"/>
        </w:rPr>
      </w:pPr>
      <w:r>
        <w:rPr>
          <w:rFonts w:hint="eastAsia"/>
          <w:lang w:val="en-US" w:eastAsia="zh-CN"/>
        </w:rPr>
        <w:t>8.</w:t>
      </w:r>
      <w:r>
        <w:t>图纸：是指构成合同的图纸，包括由发包人按照合同约定提供或经发包人批准的设计文件、</w:t>
      </w:r>
      <w:r>
        <w:rPr>
          <w:rFonts w:hint="eastAsia"/>
        </w:rPr>
        <w:t>施工图、</w:t>
      </w:r>
      <w:r>
        <w:t>鸟瞰图及模型等，</w:t>
      </w:r>
      <w:r>
        <w:rPr>
          <w:rFonts w:hint="eastAsia"/>
        </w:rPr>
        <w:t>以及在合同履行过程中形成的图纸文件。图纸</w:t>
      </w:r>
      <w:r>
        <w:t>应当按照法律规定审查合格。</w:t>
      </w:r>
    </w:p>
    <w:p>
      <w:pPr>
        <w:bidi w:val="0"/>
      </w:pPr>
      <w:r>
        <w:rPr>
          <w:rFonts w:hint="eastAsia"/>
          <w:lang w:val="en-US" w:eastAsia="zh-CN"/>
        </w:rPr>
        <w:t>9.</w:t>
      </w:r>
      <w:r>
        <w:t>已标价工程量清单：是指构成合同的由承包人按照规定的格式和要求填写并标明价格的工程量清单，包括说明和表格。</w:t>
      </w:r>
    </w:p>
    <w:p>
      <w:pPr>
        <w:bidi w:val="0"/>
      </w:pPr>
      <w:r>
        <w:rPr>
          <w:rFonts w:hint="eastAsia"/>
          <w:lang w:val="en-US" w:eastAsia="zh-CN"/>
        </w:rPr>
        <w:t>10.</w:t>
      </w:r>
      <w:r>
        <w:t>预算书：是指构成合同的由承包人按照发包人规定的格式和要求编制的工程预算文件。</w:t>
      </w:r>
    </w:p>
    <w:p>
      <w:pPr>
        <w:bidi w:val="0"/>
      </w:pPr>
      <w:r>
        <w:rPr>
          <w:rFonts w:hint="eastAsia"/>
          <w:lang w:val="en-US" w:eastAsia="zh-CN"/>
        </w:rPr>
        <w:t>11.</w:t>
      </w:r>
      <w:r>
        <w:t>其他合同文件：是指经合同当事人约定的与工程施工有关的具有合同约束力的文件或书面协议。合同当事人可以在专用合同条款中进行约定。</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二、其他约定</w:t>
      </w:r>
    </w:p>
    <w:p>
      <w:pPr>
        <w:bidi w:val="0"/>
        <w:rPr>
          <w:rFonts w:hint="eastAsia"/>
        </w:rPr>
      </w:pPr>
      <w:r>
        <w:rPr>
          <w:rFonts w:hint="eastAsia"/>
          <w:lang w:val="en-US" w:eastAsia="zh-CN"/>
        </w:rPr>
        <w:t>除上述规定外，</w:t>
      </w:r>
      <w:r>
        <w:rPr>
          <w:rFonts w:hint="eastAsia"/>
        </w:rPr>
        <w:t>本工程</w:t>
      </w:r>
      <w:r>
        <w:rPr>
          <w:rFonts w:hint="eastAsia"/>
          <w:lang w:val="en-US" w:eastAsia="zh-CN"/>
        </w:rPr>
        <w:t>其他</w:t>
      </w:r>
      <w:r>
        <w:rPr>
          <w:rFonts w:hint="eastAsia"/>
        </w:rPr>
        <w:t>通用合同条款按照《建设工程施工合同》（示范文本）（GF-2017-0201）的通用合同条款执行。</w:t>
      </w:r>
    </w:p>
    <w:p>
      <w:pPr>
        <w:rPr>
          <w:rFonts w:hint="eastAsia" w:ascii="Times New Roman" w:hAnsi="Times New Roman" w:eastAsia="仿宋_GB2312" w:cs="Times New Roman"/>
          <w:color w:val="000000"/>
          <w:kern w:val="0"/>
          <w:sz w:val="30"/>
          <w:szCs w:val="32"/>
          <w:highlight w:val="none"/>
        </w:rPr>
      </w:pPr>
      <w:r>
        <w:rPr>
          <w:rFonts w:hint="eastAsia" w:ascii="Times New Roman" w:hAnsi="Times New Roman" w:eastAsia="仿宋_GB2312" w:cs="Times New Roman"/>
          <w:color w:val="000000"/>
          <w:kern w:val="0"/>
          <w:sz w:val="30"/>
          <w:szCs w:val="32"/>
          <w:highlight w:val="none"/>
        </w:rPr>
        <w:br w:type="page"/>
      </w:r>
    </w:p>
    <w:p>
      <w:pPr>
        <w:keepNext w:val="0"/>
        <w:keepLines w:val="0"/>
        <w:pageBreakBefore w:val="0"/>
        <w:widowControl w:val="0"/>
        <w:tabs>
          <w:tab w:val="left" w:pos="4652"/>
        </w:tabs>
        <w:kinsoku/>
        <w:wordWrap/>
        <w:overflowPunct/>
        <w:topLinePunct w:val="0"/>
        <w:autoSpaceDE w:val="0"/>
        <w:autoSpaceDN w:val="0"/>
        <w:bidi w:val="0"/>
        <w:adjustRightInd/>
        <w:snapToGrid/>
        <w:spacing w:before="0" w:line="360" w:lineRule="auto"/>
        <w:ind w:right="0" w:firstLine="442"/>
        <w:jc w:val="center"/>
        <w:textAlignment w:val="auto"/>
        <w:outlineLvl w:val="9"/>
        <w:rPr>
          <w:rFonts w:hint="eastAsia" w:ascii="宋体" w:hAnsi="宋体" w:eastAsia="宋体" w:cs="宋体"/>
          <w:b/>
          <w:bCs/>
          <w:color w:val="231F20"/>
          <w:kern w:val="0"/>
          <w:sz w:val="32"/>
          <w:szCs w:val="32"/>
          <w:lang w:eastAsia="zh-CN"/>
        </w:rPr>
      </w:pPr>
      <w:r>
        <w:rPr>
          <w:rFonts w:hint="eastAsia" w:ascii="宋体" w:hAnsi="宋体" w:eastAsia="宋体" w:cs="宋体"/>
          <w:b/>
          <w:bCs/>
          <w:color w:val="231F20"/>
          <w:kern w:val="0"/>
          <w:sz w:val="32"/>
          <w:szCs w:val="32"/>
          <w:lang w:eastAsia="zh-CN"/>
        </w:rPr>
        <w:t>第</w:t>
      </w:r>
      <w:r>
        <w:rPr>
          <w:rFonts w:hint="eastAsia" w:ascii="宋体" w:hAnsi="宋体" w:eastAsia="宋体" w:cs="宋体"/>
          <w:b/>
          <w:bCs/>
          <w:color w:val="231F20"/>
          <w:kern w:val="0"/>
          <w:sz w:val="32"/>
          <w:szCs w:val="32"/>
          <w:lang w:val="en-US" w:eastAsia="zh-CN"/>
        </w:rPr>
        <w:t>三</w:t>
      </w:r>
      <w:r>
        <w:rPr>
          <w:rFonts w:hint="eastAsia" w:ascii="宋体" w:hAnsi="宋体" w:eastAsia="宋体" w:cs="宋体"/>
          <w:b/>
          <w:bCs/>
          <w:color w:val="231F20"/>
          <w:kern w:val="0"/>
          <w:sz w:val="32"/>
          <w:szCs w:val="32"/>
          <w:lang w:eastAsia="zh-CN"/>
        </w:rPr>
        <w:t xml:space="preserve">部分 </w:t>
      </w:r>
      <w:r>
        <w:rPr>
          <w:rFonts w:hint="eastAsia" w:ascii="宋体" w:hAnsi="宋体" w:eastAsia="宋体" w:cs="宋体"/>
          <w:b/>
          <w:bCs/>
          <w:color w:val="231F20"/>
          <w:kern w:val="0"/>
          <w:sz w:val="32"/>
          <w:szCs w:val="32"/>
          <w:lang w:val="en-US" w:eastAsia="zh-CN"/>
        </w:rPr>
        <w:t>专用</w:t>
      </w:r>
      <w:r>
        <w:rPr>
          <w:rFonts w:hint="eastAsia" w:ascii="宋体" w:hAnsi="宋体" w:eastAsia="宋体" w:cs="宋体"/>
          <w:b/>
          <w:bCs/>
          <w:color w:val="231F20"/>
          <w:kern w:val="0"/>
          <w:sz w:val="32"/>
          <w:szCs w:val="32"/>
          <w:lang w:eastAsia="zh-CN"/>
        </w:rPr>
        <w:t>合同条款</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eastAsia="zh-CN"/>
        </w:rPr>
      </w:pPr>
      <w:r>
        <w:rPr>
          <w:rFonts w:hint="eastAsia" w:ascii="宋体" w:hAnsi="宋体" w:eastAsia="宋体" w:cs="宋体"/>
          <w:b/>
          <w:bCs/>
          <w:color w:val="231F20"/>
          <w:kern w:val="0"/>
          <w:lang w:val="en-US" w:eastAsia="zh-CN"/>
        </w:rPr>
        <w:t>一、</w:t>
      </w:r>
      <w:r>
        <w:rPr>
          <w:rFonts w:hint="eastAsia" w:ascii="宋体" w:hAnsi="宋体" w:eastAsia="宋体" w:cs="宋体"/>
          <w:b/>
          <w:bCs/>
          <w:color w:val="231F20"/>
          <w:kern w:val="0"/>
          <w:lang w:eastAsia="zh-CN"/>
        </w:rPr>
        <w:t>工期延误</w:t>
      </w:r>
    </w:p>
    <w:p>
      <w:pPr>
        <w:bidi w:val="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因承包人原因导致的</w:t>
      </w:r>
      <w:r>
        <w:rPr>
          <w:rFonts w:hint="eastAsia"/>
        </w:rPr>
        <w:t>招标范围以外增加的工程量以及工程变更带来的返工，无论超过多少量、多少次都不能影响施工进度及竣工时间</w:t>
      </w:r>
      <w:r>
        <w:rPr>
          <w:rFonts w:hint="eastAsia"/>
          <w:lang w:eastAsia="zh-CN"/>
        </w:rPr>
        <w:t>。</w:t>
      </w:r>
    </w:p>
    <w:p>
      <w:pPr>
        <w:bidi w:val="0"/>
        <w:rPr>
          <w:rFonts w:hint="eastAsia"/>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因不可抗力或发包人原因导致的工程量变动以及工程变更带来的返工，发包人和承包人可商议后决定具体竣工时间。</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eastAsia="zh-CN"/>
        </w:rPr>
      </w:pPr>
      <w:r>
        <w:rPr>
          <w:rFonts w:hint="eastAsia" w:ascii="宋体" w:hAnsi="宋体" w:eastAsia="宋体" w:cs="宋体"/>
          <w:b/>
          <w:bCs/>
          <w:color w:val="231F20"/>
          <w:kern w:val="0"/>
          <w:lang w:val="en-US" w:eastAsia="zh-CN"/>
        </w:rPr>
        <w:t>二</w:t>
      </w:r>
      <w:r>
        <w:rPr>
          <w:rFonts w:hint="eastAsia" w:ascii="宋体" w:hAnsi="宋体" w:eastAsia="宋体" w:cs="宋体"/>
          <w:b/>
          <w:bCs/>
          <w:color w:val="231F20"/>
          <w:kern w:val="0"/>
          <w:lang w:eastAsia="zh-CN"/>
        </w:rPr>
        <w:t>、安全施工要求</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承包人应严格要求按照浙江省建筑工程安全文明标准化工地的要求组织施工，遵守工程建设安全文明施工的有关规定。认真落实各项安全保护措施，并随时接受</w:t>
      </w:r>
      <w:r>
        <w:rPr>
          <w:rFonts w:hint="eastAsia"/>
          <w:lang w:val="en-US" w:eastAsia="zh-CN"/>
        </w:rPr>
        <w:t>发包人</w:t>
      </w:r>
      <w:r>
        <w:rPr>
          <w:rFonts w:hint="eastAsia"/>
        </w:rPr>
        <w:t>、</w:t>
      </w:r>
      <w:r>
        <w:rPr>
          <w:rFonts w:hint="eastAsia"/>
          <w:lang w:val="en-US" w:eastAsia="zh-CN"/>
        </w:rPr>
        <w:t>监理人</w:t>
      </w:r>
      <w:r>
        <w:rPr>
          <w:rFonts w:hint="eastAsia"/>
        </w:rPr>
        <w:t>（如有）、及有关部门的监督检查。</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承包人应对进入施工现场的施工人员进行安全文明施工教育，配备必要的劳动保护用具，保证工程的施工安全和人身安全。</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承包人应注意保护施工现场已完建筑物的安全，如进入土建已完成区域，施工荷载必须满足结构要求，并采取必要措施，防止因施工不当造成工程事故。</w:t>
      </w:r>
    </w:p>
    <w:p>
      <w:pPr>
        <w:bidi w:val="0"/>
        <w:rPr>
          <w:rFonts w:hint="eastAsia"/>
        </w:rPr>
      </w:pPr>
      <w:r>
        <w:rPr>
          <w:rFonts w:hint="eastAsia"/>
          <w:lang w:eastAsia="zh-CN"/>
        </w:rPr>
        <w:t>（</w:t>
      </w:r>
      <w:r>
        <w:rPr>
          <w:rFonts w:hint="eastAsia"/>
          <w:lang w:val="en-US" w:eastAsia="zh-CN"/>
        </w:rPr>
        <w:t>四</w:t>
      </w:r>
      <w:r>
        <w:rPr>
          <w:rFonts w:hint="eastAsia"/>
          <w:lang w:eastAsia="zh-CN"/>
        </w:rPr>
        <w:t>）</w:t>
      </w:r>
      <w:r>
        <w:rPr>
          <w:rFonts w:hint="eastAsia"/>
        </w:rPr>
        <w:t>如由于承包人安全措施不力造成事故的责任和由此发生的费用，由承包人承担。</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default"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三</w:t>
      </w:r>
      <w:r>
        <w:rPr>
          <w:rFonts w:hint="eastAsia" w:ascii="宋体" w:hAnsi="宋体" w:eastAsia="宋体" w:cs="宋体"/>
          <w:b/>
          <w:bCs/>
          <w:color w:val="231F20"/>
          <w:kern w:val="0"/>
          <w:lang w:eastAsia="zh-CN"/>
        </w:rPr>
        <w:t>、</w:t>
      </w:r>
      <w:r>
        <w:rPr>
          <w:rFonts w:hint="eastAsia" w:ascii="宋体" w:hAnsi="宋体" w:eastAsia="宋体" w:cs="宋体"/>
          <w:b/>
          <w:bCs/>
          <w:color w:val="231F20"/>
          <w:kern w:val="0"/>
          <w:lang w:val="en-US" w:eastAsia="zh-CN"/>
        </w:rPr>
        <w:t>工程量调整</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发生下列情况之一的，工程量清单项目应按实调整：</w:t>
      </w:r>
    </w:p>
    <w:p>
      <w:pPr>
        <w:bidi w:val="0"/>
        <w:rPr>
          <w:rFonts w:hint="eastAsia"/>
          <w:lang w:eastAsia="zh-CN"/>
        </w:rPr>
      </w:pPr>
      <w:r>
        <w:rPr>
          <w:rFonts w:hint="eastAsia"/>
          <w:lang w:val="en-US" w:eastAsia="zh-CN"/>
        </w:rPr>
        <w:t>1.</w:t>
      </w:r>
      <w:r>
        <w:rPr>
          <w:rFonts w:hint="eastAsia"/>
        </w:rPr>
        <w:t>发包人提供的分部项目工程量清单项目漏项、项目多列或重复列项</w:t>
      </w:r>
      <w:r>
        <w:rPr>
          <w:rFonts w:hint="eastAsia"/>
          <w:lang w:eastAsia="zh-CN"/>
        </w:rPr>
        <w:t>；</w:t>
      </w:r>
    </w:p>
    <w:p>
      <w:pPr>
        <w:bidi w:val="0"/>
        <w:rPr>
          <w:rFonts w:hint="eastAsia"/>
        </w:rPr>
      </w:pPr>
      <w:r>
        <w:rPr>
          <w:rFonts w:hint="eastAsia"/>
          <w:lang w:val="en-US" w:eastAsia="zh-CN"/>
        </w:rPr>
        <w:t>2.</w:t>
      </w:r>
      <w:r>
        <w:rPr>
          <w:rFonts w:hint="eastAsia"/>
        </w:rPr>
        <w:t>设计变更引起新增清单项目或取消原有项目。</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发生下列情况之一的，工程量清单项目的工程量均应按实调整：</w:t>
      </w:r>
    </w:p>
    <w:p>
      <w:pPr>
        <w:bidi w:val="0"/>
        <w:rPr>
          <w:rFonts w:hint="eastAsia"/>
        </w:rPr>
      </w:pPr>
      <w:r>
        <w:rPr>
          <w:rFonts w:hint="eastAsia"/>
          <w:lang w:val="en-US" w:eastAsia="zh-CN"/>
        </w:rPr>
        <w:t>1.</w:t>
      </w:r>
      <w:r>
        <w:rPr>
          <w:rFonts w:hint="eastAsia"/>
        </w:rPr>
        <w:t>发包人提供的工程量清单项目数量有误；</w:t>
      </w:r>
    </w:p>
    <w:p>
      <w:pPr>
        <w:bidi w:val="0"/>
        <w:rPr>
          <w:rFonts w:hint="eastAsia"/>
        </w:rPr>
      </w:pPr>
      <w:r>
        <w:rPr>
          <w:rFonts w:hint="eastAsia"/>
          <w:lang w:val="en-US" w:eastAsia="zh-CN"/>
        </w:rPr>
        <w:t>2.</w:t>
      </w:r>
      <w:r>
        <w:rPr>
          <w:rFonts w:hint="eastAsia"/>
        </w:rPr>
        <w:t>设计变更引起的工程量清单项目数量的增减。</w:t>
      </w:r>
    </w:p>
    <w:p>
      <w:pPr>
        <w:bidi w:val="0"/>
        <w:rPr>
          <w:rFonts w:hint="eastAsia"/>
        </w:rPr>
      </w:pPr>
      <w:r>
        <w:rPr>
          <w:rFonts w:hint="eastAsia"/>
          <w:lang w:val="en-US" w:eastAsia="zh-CN"/>
        </w:rPr>
        <w:t>3.工程量清单</w:t>
      </w:r>
      <w:r>
        <w:rPr>
          <w:rFonts w:hint="eastAsia"/>
        </w:rPr>
        <w:t>调整应根据施工图纸、设计变更联系单等内容，</w:t>
      </w:r>
      <w:r>
        <w:rPr>
          <w:rFonts w:hint="eastAsia"/>
          <w:lang w:val="en-US" w:eastAsia="zh-CN"/>
        </w:rPr>
        <w:t>根据工程定额或市场信息价</w:t>
      </w:r>
      <w:r>
        <w:rPr>
          <w:rFonts w:hint="eastAsia"/>
        </w:rPr>
        <w:t>等要求进行列项、计量。</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四、合同价调整</w:t>
      </w:r>
    </w:p>
    <w:p>
      <w:pPr>
        <w:bidi w:val="0"/>
        <w:rPr>
          <w:rFonts w:hint="eastAsia"/>
          <w:lang w:eastAsia="zh-CN"/>
        </w:rPr>
      </w:pPr>
      <w:r>
        <w:rPr>
          <w:rFonts w:hint="eastAsia"/>
          <w:lang w:eastAsia="zh-CN"/>
        </w:rPr>
        <w:t>（</w:t>
      </w:r>
      <w:r>
        <w:rPr>
          <w:rFonts w:hint="eastAsia"/>
          <w:lang w:val="en-US" w:eastAsia="zh-CN"/>
        </w:rPr>
        <w:t>一</w:t>
      </w:r>
      <w:r>
        <w:rPr>
          <w:rFonts w:hint="eastAsia"/>
          <w:lang w:eastAsia="zh-CN"/>
        </w:rPr>
        <w:t>）</w:t>
      </w:r>
      <w:r>
        <w:rPr>
          <w:rFonts w:hint="eastAsia"/>
        </w:rPr>
        <w:t>发包人提供的工程量清单有数量误差，或设计变更引起工程量清单项目工程数量的增减，在合同约定的幅度内执行合同原有的价格</w:t>
      </w:r>
      <w:r>
        <w:rPr>
          <w:rFonts w:hint="eastAsia"/>
          <w:lang w:eastAsia="zh-CN"/>
        </w:rPr>
        <w:t>。</w:t>
      </w:r>
    </w:p>
    <w:p>
      <w:pPr>
        <w:bidi w:val="0"/>
        <w:rPr>
          <w:rFonts w:hint="eastAsia"/>
        </w:rPr>
      </w:pPr>
      <w:r>
        <w:rPr>
          <w:rFonts w:hint="eastAsia"/>
        </w:rPr>
        <w:t>除特大型工程外，凡合价金额占合同价2%及以上的分部分项清单项目，其工程量增加或减少超过本项目工程数量15%及以上时，其增加部分工程量或减少后剩余部分工程量相应的综合单价由承包人参照投标时的</w:t>
      </w:r>
      <w:r>
        <w:rPr>
          <w:rFonts w:hint="eastAsia"/>
          <w:lang w:val="en-US" w:eastAsia="zh-CN"/>
        </w:rPr>
        <w:t>已标价工程量清单</w:t>
      </w:r>
      <w:r>
        <w:rPr>
          <w:rFonts w:hint="eastAsia"/>
        </w:rPr>
        <w:t>对原价格重新组价，或参考投标时所采用的计价依据提出适当的单价，经发包人审定后，</w:t>
      </w:r>
      <w:r>
        <w:rPr>
          <w:rFonts w:hint="eastAsia"/>
          <w:lang w:val="en-US" w:eastAsia="zh-CN"/>
        </w:rPr>
        <w:t>作为</w:t>
      </w:r>
      <w:r>
        <w:rPr>
          <w:rFonts w:hint="eastAsia"/>
        </w:rPr>
        <w:t>结算的依据。</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发包人提供的工程量清单项目漏项，或设计变更引起新的工程项目，其相应单价的确定方法为：</w:t>
      </w:r>
    </w:p>
    <w:p>
      <w:pPr>
        <w:bidi w:val="0"/>
        <w:rPr>
          <w:rFonts w:hint="eastAsia"/>
          <w:lang w:eastAsia="zh-CN"/>
        </w:rPr>
      </w:pPr>
      <w:r>
        <w:rPr>
          <w:rFonts w:hint="eastAsia"/>
          <w:lang w:val="en-US" w:eastAsia="zh-CN"/>
        </w:rPr>
        <w:t>1.</w:t>
      </w:r>
      <w:r>
        <w:rPr>
          <w:rFonts w:hint="eastAsia"/>
        </w:rPr>
        <w:t>合同中有类似工程项目单价的，参照合同中类似的单价计算确定</w:t>
      </w:r>
      <w:r>
        <w:rPr>
          <w:rFonts w:hint="eastAsia"/>
          <w:lang w:eastAsia="zh-CN"/>
        </w:rPr>
        <w:t>；</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某种材料（或半成品及成品）等级、标准变化的，清单组合子目不变，仅调整不同的材料价格；</w:t>
      </w:r>
    </w:p>
    <w:p>
      <w:pPr>
        <w:bidi w:val="0"/>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rPr>
        <w:t>清单项目某一特征或工程内容变化，不影响其他特征及工程内容价的，其他特征组合标准不变，仅调整发生变化的组合子目价格</w:t>
      </w:r>
      <w:r>
        <w:rPr>
          <w:rFonts w:hint="eastAsia"/>
          <w:lang w:eastAsia="zh-CN"/>
        </w:rPr>
        <w:t>。</w:t>
      </w:r>
    </w:p>
    <w:p>
      <w:pPr>
        <w:bidi w:val="0"/>
        <w:rPr>
          <w:rFonts w:hint="eastAsia"/>
          <w:lang w:eastAsia="zh-CN"/>
        </w:rPr>
      </w:pPr>
      <w:r>
        <w:rPr>
          <w:rFonts w:hint="eastAsia"/>
          <w:lang w:val="en-US" w:eastAsia="zh-CN"/>
        </w:rPr>
        <w:t>2.</w:t>
      </w:r>
      <w:r>
        <w:rPr>
          <w:rFonts w:hint="eastAsia"/>
        </w:rPr>
        <w:t>合同中没有类似工程项目单价的，由承包人根据合同中约定的组价原则，或参考投标时所采用的计价依据提出适当的单价，经发包人确认后执行</w:t>
      </w:r>
      <w:r>
        <w:rPr>
          <w:rFonts w:hint="eastAsia"/>
          <w:lang w:eastAsia="zh-CN"/>
        </w:rPr>
        <w:t>；</w:t>
      </w:r>
    </w:p>
    <w:p>
      <w:pPr>
        <w:bidi w:val="0"/>
        <w:rPr>
          <w:rFonts w:hint="eastAsia"/>
        </w:rPr>
      </w:pPr>
      <w:r>
        <w:rPr>
          <w:rFonts w:hint="eastAsia"/>
          <w:lang w:val="en-US" w:eastAsia="zh-CN"/>
        </w:rPr>
        <w:t>3.</w:t>
      </w:r>
      <w:r>
        <w:rPr>
          <w:rFonts w:hint="eastAsia"/>
        </w:rPr>
        <w:t>施工中出现施工图纸或设计变更与工程量清单项目特征描述不符的，发承包双方应按新的项目特征</w:t>
      </w:r>
      <w:r>
        <w:rPr>
          <w:rFonts w:hint="eastAsia"/>
          <w:lang w:val="en-US" w:eastAsia="zh-CN"/>
        </w:rPr>
        <w:t>根据工程定额或市场信息价</w:t>
      </w:r>
      <w:r>
        <w:rPr>
          <w:rFonts w:hint="eastAsia"/>
        </w:rPr>
        <w:t>确定相应工程量清单项目的综合单价。</w:t>
      </w:r>
    </w:p>
    <w:p>
      <w:pPr>
        <w:bidi w:val="0"/>
        <w:rPr>
          <w:rFonts w:hint="eastAsia"/>
        </w:rPr>
      </w:pPr>
      <w:r>
        <w:rPr>
          <w:rFonts w:hint="eastAsia"/>
          <w:lang w:val="en-US" w:eastAsia="zh-CN"/>
        </w:rPr>
        <w:t>（三）</w:t>
      </w:r>
      <w:r>
        <w:rPr>
          <w:rFonts w:hint="eastAsia"/>
        </w:rPr>
        <w:t>措施项目费调整</w:t>
      </w:r>
    </w:p>
    <w:p>
      <w:pPr>
        <w:bidi w:val="0"/>
        <w:rPr>
          <w:rFonts w:hint="eastAsia"/>
        </w:rPr>
      </w:pPr>
      <w:r>
        <w:rPr>
          <w:rFonts w:hint="eastAsia"/>
        </w:rPr>
        <w:t>分部分项工程量清单漏项或非承包人原因的工程变更，造成施工组织设计或施工方案变更，以及分部分项工程量变化，引起措施项目数量、内容发生变化，应调整措施项目费。</w:t>
      </w:r>
    </w:p>
    <w:p>
      <w:pPr>
        <w:bidi w:val="0"/>
        <w:rPr>
          <w:rFonts w:hint="eastAsia"/>
        </w:rPr>
      </w:pPr>
      <w:r>
        <w:rPr>
          <w:rFonts w:hint="eastAsia"/>
        </w:rPr>
        <w:t>原措施费中已有的措施项目，按原措施费的组价方法调整；原措施费中没有的措施项目，由承包人根据措施项目变更情况，提出适当的措施费变更要求，经发包人确认后调整。</w:t>
      </w:r>
    </w:p>
    <w:p>
      <w:pPr>
        <w:bidi w:val="0"/>
        <w:rPr>
          <w:rFonts w:hint="eastAsia"/>
        </w:rPr>
      </w:pPr>
      <w:r>
        <w:rPr>
          <w:rFonts w:hint="eastAsia"/>
          <w:lang w:val="en-US" w:eastAsia="zh-CN"/>
        </w:rPr>
        <w:t>1.</w:t>
      </w:r>
      <w:r>
        <w:rPr>
          <w:rFonts w:hint="eastAsia"/>
        </w:rPr>
        <w:t>采用综合单价计价的措施项目，参照</w:t>
      </w:r>
      <w:r>
        <w:rPr>
          <w:rFonts w:hint="eastAsia"/>
          <w:lang w:val="en-US" w:eastAsia="zh-CN"/>
        </w:rPr>
        <w:t>四（二）</w:t>
      </w:r>
      <w:r>
        <w:rPr>
          <w:rFonts w:hint="eastAsia"/>
        </w:rPr>
        <w:t>款：工程量清单项目和工程量的调整</w:t>
      </w:r>
      <w:r>
        <w:rPr>
          <w:rFonts w:hint="eastAsia"/>
          <w:lang w:eastAsia="zh-CN"/>
        </w:rPr>
        <w:t>；</w:t>
      </w:r>
      <w:r>
        <w:rPr>
          <w:rFonts w:hint="eastAsia"/>
        </w:rPr>
        <w:t>单价的调整的规定，依据发承包双方确认的工程量和综合单价计算；</w:t>
      </w:r>
    </w:p>
    <w:p>
      <w:pPr>
        <w:bidi w:val="0"/>
        <w:rPr>
          <w:rFonts w:hint="eastAsia"/>
        </w:rPr>
      </w:pPr>
      <w:r>
        <w:rPr>
          <w:rFonts w:hint="eastAsia"/>
          <w:lang w:val="en-US" w:eastAsia="zh-CN"/>
        </w:rPr>
        <w:t>2.</w:t>
      </w:r>
      <w:r>
        <w:rPr>
          <w:rFonts w:hint="eastAsia"/>
        </w:rPr>
        <w:t>采用以“项”计价等措施项目，应依据合同约定的措施项目和金额或发承包双方确认调整后的措施项目费金额计算。</w:t>
      </w:r>
    </w:p>
    <w:p>
      <w:pPr>
        <w:bidi w:val="0"/>
        <w:rPr>
          <w:rFonts w:hint="eastAsia"/>
          <w:lang w:eastAsia="zh-CN"/>
        </w:rPr>
      </w:pPr>
      <w:r>
        <w:rPr>
          <w:rFonts w:hint="eastAsia"/>
        </w:rPr>
        <w:t>人工、材料、施工机械台班价格波动超过合同约定幅度的，发承包双方应按合同约定的方法调整合同价款</w:t>
      </w:r>
      <w:r>
        <w:rPr>
          <w:rFonts w:hint="eastAsia"/>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eastAsia="zh-CN"/>
        </w:rPr>
      </w:pPr>
      <w:r>
        <w:rPr>
          <w:rFonts w:hint="eastAsia" w:ascii="宋体" w:hAnsi="宋体" w:eastAsia="宋体" w:cs="宋体"/>
          <w:b/>
          <w:bCs/>
          <w:color w:val="231F20"/>
          <w:kern w:val="0"/>
          <w:lang w:val="en-US" w:eastAsia="zh-CN"/>
        </w:rPr>
        <w:t>五</w:t>
      </w:r>
      <w:r>
        <w:rPr>
          <w:rFonts w:hint="eastAsia" w:ascii="宋体" w:hAnsi="宋体" w:eastAsia="宋体" w:cs="宋体"/>
          <w:b/>
          <w:bCs/>
          <w:color w:val="231F20"/>
          <w:kern w:val="0"/>
          <w:lang w:eastAsia="zh-CN"/>
        </w:rPr>
        <w:t>、工程量确认</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工程进度由承包人向发包人报告，由发包人审核，但该工程量仅为支付工程进度款的依据，不作为竣工结算依据，若承包人提供工程量报告延期，则支付工程进度款也相应延期。</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本工程计量所使用的工程量计算规则除招标文件工程量清单特殊说明外，均应与工程量清单指引中的工程量计算规则一致。</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eastAsia="zh-CN"/>
        </w:rPr>
      </w:pPr>
      <w:r>
        <w:rPr>
          <w:rFonts w:hint="eastAsia" w:ascii="宋体" w:hAnsi="宋体" w:eastAsia="宋体" w:cs="宋体"/>
          <w:b/>
          <w:bCs/>
          <w:color w:val="231F20"/>
          <w:kern w:val="0"/>
          <w:lang w:val="en-US" w:eastAsia="zh-CN"/>
        </w:rPr>
        <w:t>六、</w:t>
      </w:r>
      <w:r>
        <w:rPr>
          <w:rFonts w:hint="eastAsia" w:ascii="宋体" w:hAnsi="宋体" w:eastAsia="宋体" w:cs="宋体"/>
          <w:b/>
          <w:bCs/>
          <w:color w:val="231F20"/>
          <w:kern w:val="0"/>
          <w:lang w:eastAsia="zh-CN"/>
        </w:rPr>
        <w:t>材料供应</w:t>
      </w:r>
    </w:p>
    <w:p>
      <w:pPr>
        <w:bidi w:val="0"/>
        <w:rPr>
          <w:rFonts w:hint="eastAsia"/>
        </w:rPr>
      </w:pPr>
      <w:r>
        <w:rPr>
          <w:rFonts w:hint="eastAsia"/>
          <w:lang w:eastAsia="zh-CN"/>
        </w:rPr>
        <w:t>（</w:t>
      </w:r>
      <w:r>
        <w:rPr>
          <w:rFonts w:hint="eastAsia"/>
          <w:lang w:val="en-US" w:eastAsia="zh-CN"/>
        </w:rPr>
        <w:t>一</w:t>
      </w:r>
      <w:r>
        <w:rPr>
          <w:rFonts w:hint="eastAsia"/>
          <w:lang w:eastAsia="zh-CN"/>
        </w:rPr>
        <w:t>）除协商</w:t>
      </w:r>
      <w:r>
        <w:rPr>
          <w:rFonts w:hint="eastAsia"/>
          <w:lang w:val="en-US" w:eastAsia="zh-CN"/>
        </w:rPr>
        <w:t>由</w:t>
      </w:r>
      <w:r>
        <w:rPr>
          <w:rFonts w:hint="eastAsia"/>
          <w:lang w:eastAsia="zh-CN"/>
        </w:rPr>
        <w:t>发包人供应外，</w:t>
      </w:r>
      <w:r>
        <w:rPr>
          <w:rFonts w:hint="eastAsia"/>
        </w:rPr>
        <w:t>所有材料由承包</w:t>
      </w:r>
      <w:r>
        <w:rPr>
          <w:rFonts w:hint="eastAsia"/>
          <w:lang w:val="en-US" w:eastAsia="zh-CN"/>
        </w:rPr>
        <w:t>人</w:t>
      </w:r>
      <w:r>
        <w:rPr>
          <w:rFonts w:hint="eastAsia"/>
        </w:rPr>
        <w:t>采购。材料应选用具有一定生产规模和市场信誉好的生产厂和品牌，所有材料均应有合格证和质保书，符合国家规定的技术标准。根据施工技术规范、检验标准需经有关部门检测后方可用于工程中的材料，必须严格按照规定执行，并向发包人提交检验（检测）合格证书，由此发生的费用由承包人承担。当承包人选定的材料质量达不到预期质量目标要求时，发包人保留更换的权利，且合同价格不予调整。若使用劣质材料施工，一经发现，发包人或监理</w:t>
      </w:r>
      <w:r>
        <w:rPr>
          <w:rFonts w:hint="eastAsia"/>
          <w:lang w:val="en-US" w:eastAsia="zh-CN"/>
        </w:rPr>
        <w:t>人（如有）</w:t>
      </w:r>
      <w:r>
        <w:rPr>
          <w:rFonts w:hint="eastAsia"/>
        </w:rPr>
        <w:t>有权制止使用，甚至停工、返工或中止合同。无论发包人及监理</w:t>
      </w:r>
      <w:r>
        <w:rPr>
          <w:rFonts w:hint="eastAsia"/>
          <w:lang w:val="en-US" w:eastAsia="zh-CN"/>
        </w:rPr>
        <w:t>人（如有）</w:t>
      </w:r>
      <w:r>
        <w:rPr>
          <w:rFonts w:hint="eastAsia"/>
        </w:rPr>
        <w:t>是否发现和制止，由于使用劣质材料施工所引起的一切责任均由承包人自负。</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承包</w:t>
      </w:r>
      <w:r>
        <w:rPr>
          <w:rFonts w:hint="eastAsia"/>
          <w:lang w:val="en-US" w:eastAsia="zh-CN"/>
        </w:rPr>
        <w:t>人</w:t>
      </w:r>
      <w:r>
        <w:rPr>
          <w:rFonts w:hint="eastAsia"/>
        </w:rPr>
        <w:t>采办的材料，品牌、规格、质量必须接受发包</w:t>
      </w:r>
      <w:r>
        <w:rPr>
          <w:rFonts w:hint="eastAsia"/>
          <w:lang w:val="en-US" w:eastAsia="zh-CN"/>
        </w:rPr>
        <w:t>人</w:t>
      </w:r>
      <w:r>
        <w:rPr>
          <w:rFonts w:hint="eastAsia"/>
        </w:rPr>
        <w:t>的监督，在订购前，材料的样品须报发包</w:t>
      </w:r>
      <w:r>
        <w:rPr>
          <w:rFonts w:hint="eastAsia"/>
          <w:lang w:val="en-US" w:eastAsia="zh-CN"/>
        </w:rPr>
        <w:t>人确认</w:t>
      </w:r>
      <w:r>
        <w:rPr>
          <w:rFonts w:hint="eastAsia"/>
        </w:rPr>
        <w:t>，发包</w:t>
      </w:r>
      <w:r>
        <w:rPr>
          <w:rFonts w:hint="eastAsia"/>
          <w:lang w:val="en-US" w:eastAsia="zh-CN"/>
        </w:rPr>
        <w:t>人</w:t>
      </w:r>
      <w:r>
        <w:rPr>
          <w:rFonts w:hint="eastAsia"/>
        </w:rPr>
        <w:t>有权抽样试验，如发现不合格产品或未经确认的材料，发包</w:t>
      </w:r>
      <w:r>
        <w:rPr>
          <w:rFonts w:hint="eastAsia"/>
          <w:lang w:val="en-US" w:eastAsia="zh-CN"/>
        </w:rPr>
        <w:t>人</w:t>
      </w:r>
      <w:r>
        <w:rPr>
          <w:rFonts w:hint="eastAsia"/>
        </w:rPr>
        <w:t>有权令其出场，作停工处理，由此造成的费用损失和工期延误，由承包</w:t>
      </w:r>
      <w:r>
        <w:rPr>
          <w:rFonts w:hint="eastAsia"/>
          <w:lang w:val="en-US" w:eastAsia="zh-CN"/>
        </w:rPr>
        <w:t>人</w:t>
      </w:r>
      <w:r>
        <w:rPr>
          <w:rFonts w:hint="eastAsia"/>
        </w:rPr>
        <w:t>负责。</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进场的材料、设备如未经发包人或监理人（如有）</w:t>
      </w:r>
      <w:r>
        <w:rPr>
          <w:rFonts w:hint="eastAsia"/>
          <w:lang w:val="en-US" w:eastAsia="zh-CN"/>
        </w:rPr>
        <w:t>许可</w:t>
      </w:r>
      <w:r>
        <w:rPr>
          <w:rFonts w:hint="eastAsia"/>
        </w:rPr>
        <w:t>，不得运出场外。</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eastAsia="zh-CN"/>
        </w:rPr>
      </w:pPr>
      <w:r>
        <w:rPr>
          <w:rFonts w:hint="eastAsia" w:ascii="宋体" w:hAnsi="宋体" w:eastAsia="宋体" w:cs="宋体"/>
          <w:b/>
          <w:bCs/>
          <w:color w:val="231F20"/>
          <w:kern w:val="0"/>
          <w:lang w:val="en-US" w:eastAsia="zh-CN"/>
        </w:rPr>
        <w:t>七</w:t>
      </w:r>
      <w:r>
        <w:rPr>
          <w:rFonts w:hint="eastAsia" w:ascii="宋体" w:hAnsi="宋体" w:eastAsia="宋体" w:cs="宋体"/>
          <w:b/>
          <w:bCs/>
          <w:color w:val="231F20"/>
          <w:kern w:val="0"/>
          <w:lang w:eastAsia="zh-CN"/>
        </w:rPr>
        <w:t>、工程变更</w:t>
      </w:r>
    </w:p>
    <w:p>
      <w:pPr>
        <w:bidi w:val="0"/>
        <w:rPr>
          <w:rFonts w:hint="eastAsia"/>
        </w:rPr>
      </w:pPr>
      <w:r>
        <w:rPr>
          <w:rFonts w:hint="eastAsia"/>
        </w:rPr>
        <w:t>以变更联系单为准，并按有关规定计量和计价。</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eastAsia="zh-CN"/>
        </w:rPr>
      </w:pPr>
      <w:r>
        <w:rPr>
          <w:rFonts w:hint="eastAsia" w:ascii="宋体" w:hAnsi="宋体" w:eastAsia="宋体" w:cs="宋体"/>
          <w:b/>
          <w:bCs/>
          <w:color w:val="231F20"/>
          <w:kern w:val="0"/>
          <w:lang w:val="en-US" w:eastAsia="zh-CN"/>
        </w:rPr>
        <w:t>八</w:t>
      </w:r>
      <w:r>
        <w:rPr>
          <w:rFonts w:hint="eastAsia" w:ascii="宋体" w:hAnsi="宋体" w:eastAsia="宋体" w:cs="宋体"/>
          <w:b/>
          <w:bCs/>
          <w:color w:val="231F20"/>
          <w:kern w:val="0"/>
          <w:lang w:eastAsia="zh-CN"/>
        </w:rPr>
        <w:t>、工程质量保证</w:t>
      </w:r>
    </w:p>
    <w:p>
      <w:pPr>
        <w:bidi w:val="0"/>
        <w:rPr>
          <w:rFonts w:hint="eastAsia"/>
        </w:rPr>
      </w:pPr>
      <w:r>
        <w:rPr>
          <w:rFonts w:hint="eastAsia"/>
          <w:lang w:eastAsia="zh-CN"/>
        </w:rPr>
        <w:t>（</w:t>
      </w:r>
      <w:r>
        <w:rPr>
          <w:rFonts w:hint="eastAsia"/>
          <w:lang w:val="en-US" w:eastAsia="zh-CN"/>
        </w:rPr>
        <w:t>一</w:t>
      </w:r>
      <w:r>
        <w:rPr>
          <w:rFonts w:hint="eastAsia"/>
          <w:lang w:eastAsia="zh-CN"/>
        </w:rPr>
        <w:t>）承包人</w:t>
      </w:r>
      <w:r>
        <w:rPr>
          <w:rFonts w:hint="eastAsia"/>
        </w:rPr>
        <w:t>应保证提供的产品、配件材料应选用最近生产的、未使用过的，是用先进的工艺和较佳材料制造的合格正品，知识产权来源正当并完全符合招标文件规定的质量、规格和性能的要求。</w:t>
      </w:r>
      <w:r>
        <w:rPr>
          <w:rFonts w:hint="eastAsia"/>
          <w:lang w:eastAsia="zh-CN"/>
        </w:rPr>
        <w:t>承包人</w:t>
      </w:r>
      <w:r>
        <w:rPr>
          <w:rFonts w:hint="eastAsia"/>
        </w:rPr>
        <w:t>应保证设备经过正确安装、正常使用和保养条件下，在其使用寿命内应具有满意的性能。工程最终验收后，在质量保证期内，</w:t>
      </w:r>
      <w:r>
        <w:rPr>
          <w:rFonts w:hint="eastAsia"/>
          <w:lang w:eastAsia="zh-CN"/>
        </w:rPr>
        <w:t>承包人</w:t>
      </w:r>
      <w:r>
        <w:rPr>
          <w:rFonts w:hint="eastAsia"/>
        </w:rPr>
        <w:t>应对由于设计、工艺或材料的缺陷以及其他由于制造厂家或</w:t>
      </w:r>
      <w:r>
        <w:rPr>
          <w:rFonts w:hint="eastAsia"/>
          <w:lang w:eastAsia="zh-CN"/>
        </w:rPr>
        <w:t>承包人</w:t>
      </w:r>
      <w:r>
        <w:rPr>
          <w:rFonts w:hint="eastAsia"/>
        </w:rPr>
        <w:t>的原因而发生的任何不足或故障负责，费用由</w:t>
      </w:r>
      <w:r>
        <w:rPr>
          <w:rFonts w:hint="eastAsia"/>
          <w:lang w:eastAsia="zh-CN"/>
        </w:rPr>
        <w:t>承包人</w:t>
      </w:r>
      <w:r>
        <w:rPr>
          <w:rFonts w:hint="eastAsia"/>
        </w:rPr>
        <w:t>负担。</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根据当地法定检验机构的检验结果或者在施工期间、质量保证期内，如果发现产品的数量、质量或规格与招投标文件要求不符，或证明设备是有缺陷的，包括潜在的缺陷或使用不符合要求的材料等，</w:t>
      </w:r>
      <w:r>
        <w:rPr>
          <w:rFonts w:hint="eastAsia"/>
          <w:lang w:eastAsia="zh-CN"/>
        </w:rPr>
        <w:t>发包人</w:t>
      </w:r>
      <w:r>
        <w:rPr>
          <w:rFonts w:hint="eastAsia"/>
        </w:rPr>
        <w:t>有权向</w:t>
      </w:r>
      <w:r>
        <w:rPr>
          <w:rFonts w:hint="eastAsia"/>
          <w:lang w:eastAsia="zh-CN"/>
        </w:rPr>
        <w:t>承包人</w:t>
      </w:r>
      <w:r>
        <w:rPr>
          <w:rFonts w:hint="eastAsia"/>
        </w:rPr>
        <w:t>提出更换、维修及索赔。</w:t>
      </w:r>
    </w:p>
    <w:p>
      <w:pPr>
        <w:bidi w:val="0"/>
        <w:rPr>
          <w:rFonts w:hint="eastAsia"/>
        </w:rPr>
      </w:pPr>
      <w:r>
        <w:rPr>
          <w:rFonts w:hint="eastAsia"/>
          <w:lang w:eastAsia="zh-CN"/>
        </w:rPr>
        <w:t>（</w:t>
      </w:r>
      <w:r>
        <w:rPr>
          <w:rFonts w:hint="eastAsia"/>
          <w:lang w:val="en-US" w:eastAsia="zh-CN"/>
        </w:rPr>
        <w:t>三</w:t>
      </w:r>
      <w:r>
        <w:rPr>
          <w:rFonts w:hint="eastAsia"/>
          <w:lang w:eastAsia="zh-CN"/>
        </w:rPr>
        <w:t>）承包人</w:t>
      </w:r>
      <w:r>
        <w:rPr>
          <w:rFonts w:hint="eastAsia"/>
        </w:rPr>
        <w:t>在收到问题处理通知后，应根据合同所附服务承诺约定的时间内免费更换、维修有缺陷的货物或部件。</w:t>
      </w:r>
    </w:p>
    <w:p>
      <w:pPr>
        <w:bidi w:val="0"/>
        <w:rPr>
          <w:rFonts w:hint="eastAsia"/>
        </w:rPr>
      </w:pPr>
      <w:r>
        <w:rPr>
          <w:rFonts w:hint="eastAsia"/>
          <w:lang w:eastAsia="zh-CN"/>
        </w:rPr>
        <w:t>（</w:t>
      </w:r>
      <w:r>
        <w:rPr>
          <w:rFonts w:hint="eastAsia"/>
          <w:lang w:val="en-US" w:eastAsia="zh-CN"/>
        </w:rPr>
        <w:t>四</w:t>
      </w:r>
      <w:r>
        <w:rPr>
          <w:rFonts w:hint="eastAsia"/>
          <w:lang w:eastAsia="zh-CN"/>
        </w:rPr>
        <w:t>）</w:t>
      </w:r>
      <w:r>
        <w:rPr>
          <w:rFonts w:hint="eastAsia"/>
        </w:rPr>
        <w:t>如果</w:t>
      </w:r>
      <w:r>
        <w:rPr>
          <w:rFonts w:hint="eastAsia"/>
          <w:lang w:eastAsia="zh-CN"/>
        </w:rPr>
        <w:t>承包人</w:t>
      </w:r>
      <w:r>
        <w:rPr>
          <w:rFonts w:hint="eastAsia"/>
        </w:rPr>
        <w:t>在收到通知后，在根据合同所附服务承诺约定的时间内没有弥补缺陷，</w:t>
      </w:r>
      <w:r>
        <w:rPr>
          <w:rFonts w:hint="eastAsia"/>
          <w:lang w:eastAsia="zh-CN"/>
        </w:rPr>
        <w:t>发包人</w:t>
      </w:r>
      <w:r>
        <w:rPr>
          <w:rFonts w:hint="eastAsia"/>
        </w:rPr>
        <w:t>可采取必要的补救措施，但风险和费用将由</w:t>
      </w:r>
      <w:r>
        <w:rPr>
          <w:rFonts w:hint="eastAsia"/>
          <w:lang w:eastAsia="zh-CN"/>
        </w:rPr>
        <w:t>承包人</w:t>
      </w:r>
      <w:r>
        <w:rPr>
          <w:rFonts w:hint="eastAsia"/>
        </w:rPr>
        <w:t>承担。</w:t>
      </w:r>
    </w:p>
    <w:p>
      <w:pPr>
        <w:bidi w:val="0"/>
        <w:rPr>
          <w:rFonts w:hint="eastAsia"/>
        </w:rPr>
      </w:pPr>
      <w:r>
        <w:rPr>
          <w:rFonts w:hint="eastAsia"/>
          <w:lang w:eastAsia="zh-CN"/>
        </w:rPr>
        <w:t>（</w:t>
      </w:r>
      <w:r>
        <w:rPr>
          <w:rFonts w:hint="eastAsia"/>
          <w:lang w:val="en-US" w:eastAsia="zh-CN"/>
        </w:rPr>
        <w:t>五</w:t>
      </w:r>
      <w:r>
        <w:rPr>
          <w:rFonts w:hint="eastAsia"/>
          <w:lang w:eastAsia="zh-CN"/>
        </w:rPr>
        <w:t>）承包人</w:t>
      </w:r>
      <w:r>
        <w:rPr>
          <w:rFonts w:hint="eastAsia"/>
        </w:rPr>
        <w:t>派来的该工程项目的安装技术人员应符合该工程及</w:t>
      </w:r>
      <w:r>
        <w:rPr>
          <w:rFonts w:hint="eastAsia"/>
          <w:lang w:eastAsia="zh-CN"/>
        </w:rPr>
        <w:t>发包人</w:t>
      </w:r>
      <w:r>
        <w:rPr>
          <w:rFonts w:hint="eastAsia"/>
        </w:rPr>
        <w:t>的要求，以确保工程质量。</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九、质保服务</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除结构筑造部分按设计年限质保外，其他部分质保期为</w:t>
      </w:r>
      <w:r>
        <w:rPr>
          <w:rFonts w:hint="eastAsia"/>
          <w:lang w:eastAsia="zh-CN"/>
        </w:rPr>
        <w:t>（</w:t>
      </w:r>
      <w:r>
        <w:rPr>
          <w:rFonts w:hint="eastAsia"/>
          <w:lang w:val="en-US" w:eastAsia="zh-CN"/>
        </w:rPr>
        <w:t>按照实际填写</w:t>
      </w:r>
      <w:r>
        <w:rPr>
          <w:rFonts w:hint="eastAsia"/>
          <w:lang w:eastAsia="zh-CN"/>
        </w:rPr>
        <w:t>）【</w:t>
      </w:r>
      <w:r>
        <w:rPr>
          <w:rFonts w:hint="eastAsia"/>
          <w:lang w:val="en-US" w:eastAsia="zh-CN"/>
        </w:rPr>
        <w:t xml:space="preserve">  </w:t>
      </w:r>
      <w:r>
        <w:rPr>
          <w:rFonts w:hint="eastAsia"/>
          <w:lang w:eastAsia="zh-CN"/>
        </w:rPr>
        <w:t>】</w:t>
      </w:r>
      <w:r>
        <w:rPr>
          <w:rFonts w:hint="eastAsia"/>
        </w:rPr>
        <w:t>年，（从验收合格之日起计算），质保期内出现大面积脱落、损坏等，响应到校时间为</w:t>
      </w:r>
      <w:r>
        <w:rPr>
          <w:rFonts w:hint="eastAsia"/>
          <w:lang w:eastAsia="zh-CN"/>
        </w:rPr>
        <w:t>【</w:t>
      </w:r>
      <w:r>
        <w:rPr>
          <w:rFonts w:hint="eastAsia"/>
          <w:lang w:val="en-US" w:eastAsia="zh-CN"/>
        </w:rPr>
        <w:t xml:space="preserve">  </w:t>
      </w:r>
      <w:r>
        <w:rPr>
          <w:rFonts w:hint="eastAsia"/>
          <w:lang w:eastAsia="zh-CN"/>
        </w:rPr>
        <w:t>】</w:t>
      </w:r>
      <w:r>
        <w:rPr>
          <w:rFonts w:hint="eastAsia"/>
        </w:rPr>
        <w:t>小时。每年回访次数不低于</w:t>
      </w:r>
      <w:r>
        <w:rPr>
          <w:rFonts w:hint="eastAsia"/>
          <w:lang w:eastAsia="zh-CN"/>
        </w:rPr>
        <w:t>【</w:t>
      </w:r>
      <w:r>
        <w:rPr>
          <w:rFonts w:hint="eastAsia"/>
          <w:lang w:val="en-US" w:eastAsia="zh-CN"/>
        </w:rPr>
        <w:t xml:space="preserve">  </w:t>
      </w:r>
      <w:r>
        <w:rPr>
          <w:rFonts w:hint="eastAsia"/>
          <w:lang w:eastAsia="zh-CN"/>
        </w:rPr>
        <w:t>】</w:t>
      </w:r>
      <w:r>
        <w:rPr>
          <w:rFonts w:hint="eastAsia"/>
        </w:rPr>
        <w:t>次。</w:t>
      </w:r>
    </w:p>
    <w:p>
      <w:pPr>
        <w:bidi w:val="0"/>
        <w:rPr>
          <w:rFonts w:hint="eastAsia"/>
          <w:lang w:eastAsia="zh-CN"/>
        </w:rPr>
      </w:pPr>
      <w:r>
        <w:rPr>
          <w:rFonts w:hint="eastAsia"/>
          <w:lang w:eastAsia="zh-CN"/>
        </w:rPr>
        <w:t>（</w:t>
      </w:r>
      <w:r>
        <w:rPr>
          <w:rFonts w:hint="eastAsia"/>
          <w:lang w:val="en-US" w:eastAsia="zh-CN"/>
        </w:rPr>
        <w:t>二</w:t>
      </w:r>
      <w:r>
        <w:rPr>
          <w:rFonts w:hint="eastAsia"/>
          <w:lang w:eastAsia="zh-CN"/>
        </w:rPr>
        <w:t>）</w:t>
      </w:r>
      <w:r>
        <w:rPr>
          <w:rFonts w:hint="eastAsia"/>
        </w:rPr>
        <w:t>在合同中</w:t>
      </w:r>
      <w:r>
        <w:rPr>
          <w:rFonts w:hint="eastAsia"/>
          <w:lang w:eastAsia="zh-CN"/>
        </w:rPr>
        <w:t>承包人</w:t>
      </w:r>
      <w:r>
        <w:rPr>
          <w:rFonts w:hint="eastAsia"/>
        </w:rPr>
        <w:t>承诺的期限内对所提供产品实施运行监督、维修，该服务并不能免除</w:t>
      </w:r>
      <w:r>
        <w:rPr>
          <w:rFonts w:hint="eastAsia"/>
          <w:lang w:eastAsia="zh-CN"/>
        </w:rPr>
        <w:t>承包人</w:t>
      </w:r>
      <w:r>
        <w:rPr>
          <w:rFonts w:hint="eastAsia"/>
        </w:rPr>
        <w:t>在质量保证期内所承担的质量担保义务</w:t>
      </w:r>
      <w:r>
        <w:rPr>
          <w:rFonts w:hint="eastAsia"/>
          <w:lang w:eastAsia="zh-CN"/>
        </w:rPr>
        <w:t>。</w:t>
      </w:r>
    </w:p>
    <w:p>
      <w:pPr>
        <w:bidi w:val="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主动配合</w:t>
      </w:r>
      <w:r>
        <w:rPr>
          <w:rFonts w:hint="eastAsia"/>
          <w:lang w:eastAsia="zh-CN"/>
        </w:rPr>
        <w:t>发包人</w:t>
      </w:r>
      <w:r>
        <w:rPr>
          <w:rFonts w:hint="eastAsia"/>
        </w:rPr>
        <w:t>做好工程的移交手续</w:t>
      </w:r>
      <w:r>
        <w:rPr>
          <w:rFonts w:hint="eastAsia"/>
          <w:lang w:eastAsia="zh-CN"/>
        </w:rPr>
        <w:t>。</w:t>
      </w:r>
    </w:p>
    <w:p>
      <w:pPr>
        <w:bidi w:val="0"/>
        <w:rPr>
          <w:rFonts w:hint="eastAsia"/>
        </w:rPr>
      </w:pPr>
      <w:r>
        <w:rPr>
          <w:rFonts w:hint="eastAsia"/>
          <w:lang w:eastAsia="zh-CN"/>
        </w:rPr>
        <w:t>（</w:t>
      </w:r>
      <w:r>
        <w:rPr>
          <w:rFonts w:hint="eastAsia"/>
          <w:lang w:val="en-US" w:eastAsia="zh-CN"/>
        </w:rPr>
        <w:t>四</w:t>
      </w:r>
      <w:r>
        <w:rPr>
          <w:rFonts w:hint="eastAsia"/>
          <w:lang w:eastAsia="zh-CN"/>
        </w:rPr>
        <w:t>）承包人</w:t>
      </w:r>
      <w:r>
        <w:rPr>
          <w:rFonts w:hint="eastAsia"/>
        </w:rPr>
        <w:t>负责免费向</w:t>
      </w:r>
      <w:r>
        <w:rPr>
          <w:rFonts w:hint="eastAsia"/>
          <w:lang w:eastAsia="zh-CN"/>
        </w:rPr>
        <w:t>发包人</w:t>
      </w:r>
      <w:r>
        <w:rPr>
          <w:rFonts w:hint="eastAsia"/>
        </w:rPr>
        <w:t>提供易损配件，以备应急之用。</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十、工程验收方法</w:t>
      </w:r>
    </w:p>
    <w:p>
      <w:pPr>
        <w:bidi w:val="0"/>
        <w:rPr>
          <w:rFonts w:hint="eastAsia"/>
        </w:rPr>
      </w:pPr>
      <w:r>
        <w:rPr>
          <w:rFonts w:hint="eastAsia"/>
        </w:rPr>
        <w:t>在</w:t>
      </w:r>
      <w:r>
        <w:rPr>
          <w:rFonts w:hint="eastAsia"/>
          <w:lang w:eastAsia="zh-CN"/>
        </w:rPr>
        <w:t>承包人</w:t>
      </w:r>
      <w:r>
        <w:rPr>
          <w:rFonts w:hint="eastAsia"/>
        </w:rPr>
        <w:t>完成上述合同范围的工作，并经自查符合合同要求后，</w:t>
      </w:r>
      <w:r>
        <w:rPr>
          <w:rFonts w:hint="eastAsia"/>
          <w:lang w:val="en-US" w:eastAsia="zh-CN"/>
        </w:rPr>
        <w:t>经由承包人书面申请，</w:t>
      </w:r>
      <w:r>
        <w:rPr>
          <w:rFonts w:hint="eastAsia"/>
        </w:rPr>
        <w:t>由</w:t>
      </w:r>
      <w:r>
        <w:rPr>
          <w:rFonts w:hint="eastAsia"/>
          <w:lang w:eastAsia="zh-CN"/>
        </w:rPr>
        <w:t>发包人</w:t>
      </w:r>
      <w:r>
        <w:rPr>
          <w:rFonts w:hint="eastAsia"/>
        </w:rPr>
        <w:t>组织相关部门进行验收。当检验结果与要求不符时，应排除故障或消除缺陷，并重新进行相关项目的验收。</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十一、甲、乙双方责任</w:t>
      </w:r>
    </w:p>
    <w:p>
      <w:pPr>
        <w:bidi w:val="0"/>
        <w:rPr>
          <w:rFonts w:hint="eastAsia"/>
        </w:rPr>
      </w:pPr>
      <w:r>
        <w:rPr>
          <w:rFonts w:hint="eastAsia"/>
          <w:lang w:eastAsia="zh-CN"/>
        </w:rPr>
        <w:t>（</w:t>
      </w:r>
      <w:r>
        <w:rPr>
          <w:rFonts w:hint="eastAsia"/>
          <w:lang w:val="en-US" w:eastAsia="zh-CN"/>
        </w:rPr>
        <w:t>一</w:t>
      </w:r>
      <w:r>
        <w:rPr>
          <w:rFonts w:hint="eastAsia"/>
          <w:lang w:eastAsia="zh-CN"/>
        </w:rPr>
        <w:t>）发包人</w:t>
      </w:r>
      <w:r>
        <w:rPr>
          <w:rFonts w:hint="eastAsia"/>
        </w:rPr>
        <w:t>：</w:t>
      </w:r>
    </w:p>
    <w:p>
      <w:pPr>
        <w:bidi w:val="0"/>
        <w:rPr>
          <w:rFonts w:hint="eastAsia"/>
        </w:rPr>
      </w:pPr>
      <w:r>
        <w:rPr>
          <w:rFonts w:hint="eastAsia"/>
        </w:rPr>
        <w:t>1</w:t>
      </w:r>
      <w:r>
        <w:rPr>
          <w:rFonts w:hint="eastAsia"/>
          <w:lang w:val="en-US" w:eastAsia="zh-CN"/>
        </w:rPr>
        <w:t>.</w:t>
      </w:r>
      <w:r>
        <w:rPr>
          <w:rFonts w:hint="eastAsia"/>
        </w:rPr>
        <w:t>开工前向</w:t>
      </w:r>
      <w:r>
        <w:rPr>
          <w:rFonts w:hint="eastAsia"/>
          <w:lang w:eastAsia="zh-CN"/>
        </w:rPr>
        <w:t>承包人</w:t>
      </w:r>
      <w:r>
        <w:rPr>
          <w:rFonts w:hint="eastAsia"/>
        </w:rPr>
        <w:t>提供有关技术资料和必要的技术交底。</w:t>
      </w:r>
    </w:p>
    <w:p>
      <w:pPr>
        <w:bidi w:val="0"/>
        <w:rPr>
          <w:rFonts w:hint="eastAsia"/>
        </w:rPr>
      </w:pPr>
      <w:r>
        <w:rPr>
          <w:rFonts w:hint="eastAsia"/>
        </w:rPr>
        <w:t>2</w:t>
      </w:r>
      <w:r>
        <w:rPr>
          <w:rFonts w:hint="eastAsia"/>
          <w:lang w:val="en-US" w:eastAsia="zh-CN"/>
        </w:rPr>
        <w:t>.</w:t>
      </w:r>
      <w:r>
        <w:rPr>
          <w:rFonts w:hint="eastAsia"/>
        </w:rPr>
        <w:t>按合同规定及时支付工程款。</w:t>
      </w:r>
    </w:p>
    <w:p>
      <w:pPr>
        <w:bidi w:val="0"/>
        <w:rPr>
          <w:rFonts w:hint="eastAsia"/>
        </w:rPr>
      </w:pPr>
      <w:r>
        <w:rPr>
          <w:rFonts w:hint="eastAsia"/>
        </w:rPr>
        <w:t>3</w:t>
      </w:r>
      <w:r>
        <w:rPr>
          <w:rFonts w:hint="eastAsia"/>
          <w:lang w:val="en-US" w:eastAsia="zh-CN"/>
        </w:rPr>
        <w:t>.</w:t>
      </w:r>
      <w:r>
        <w:rPr>
          <w:rFonts w:hint="eastAsia"/>
        </w:rPr>
        <w:t>配合</w:t>
      </w:r>
      <w:r>
        <w:rPr>
          <w:rFonts w:hint="eastAsia"/>
          <w:lang w:eastAsia="zh-CN"/>
        </w:rPr>
        <w:t>承包人</w:t>
      </w:r>
      <w:r>
        <w:rPr>
          <w:rFonts w:hint="eastAsia"/>
        </w:rPr>
        <w:t>施工期间的水、电，负责与其他土建施工单位交叉作业的协调工作。</w:t>
      </w:r>
    </w:p>
    <w:p>
      <w:pPr>
        <w:bidi w:val="0"/>
        <w:rPr>
          <w:rFonts w:hint="eastAsia"/>
        </w:rPr>
      </w:pPr>
      <w:r>
        <w:rPr>
          <w:rFonts w:hint="eastAsia"/>
        </w:rPr>
        <w:t>4</w:t>
      </w:r>
      <w:r>
        <w:rPr>
          <w:rFonts w:hint="eastAsia"/>
          <w:lang w:val="en-US" w:eastAsia="zh-CN"/>
        </w:rPr>
        <w:t>.</w:t>
      </w:r>
      <w:r>
        <w:rPr>
          <w:rFonts w:hint="eastAsia"/>
        </w:rPr>
        <w:t>工程全面竣工后，及时组织竣工验收。</w:t>
      </w:r>
    </w:p>
    <w:p>
      <w:pPr>
        <w:bidi w:val="0"/>
        <w:rPr>
          <w:rFonts w:hint="eastAsia"/>
        </w:rPr>
      </w:pPr>
      <w:r>
        <w:rPr>
          <w:rFonts w:hint="eastAsia"/>
          <w:lang w:eastAsia="zh-CN"/>
        </w:rPr>
        <w:t>（</w:t>
      </w:r>
      <w:r>
        <w:rPr>
          <w:rFonts w:hint="eastAsia"/>
          <w:lang w:val="en-US" w:eastAsia="zh-CN"/>
        </w:rPr>
        <w:t>二</w:t>
      </w:r>
      <w:r>
        <w:rPr>
          <w:rFonts w:hint="eastAsia"/>
          <w:lang w:eastAsia="zh-CN"/>
        </w:rPr>
        <w:t>）承包人</w:t>
      </w:r>
      <w:r>
        <w:rPr>
          <w:rFonts w:hint="eastAsia"/>
        </w:rPr>
        <w:t>：</w:t>
      </w:r>
      <w:r>
        <w:rPr>
          <w:rFonts w:hint="eastAsia"/>
        </w:rPr>
        <w:tab/>
      </w:r>
    </w:p>
    <w:p>
      <w:pPr>
        <w:bidi w:val="0"/>
        <w:rPr>
          <w:rFonts w:hint="eastAsia"/>
        </w:rPr>
      </w:pPr>
      <w:r>
        <w:rPr>
          <w:rFonts w:hint="eastAsia"/>
        </w:rPr>
        <w:t>1</w:t>
      </w:r>
      <w:r>
        <w:rPr>
          <w:rFonts w:hint="eastAsia"/>
          <w:lang w:val="en-US" w:eastAsia="zh-CN"/>
        </w:rPr>
        <w:t>.</w:t>
      </w:r>
      <w:r>
        <w:rPr>
          <w:rFonts w:hint="eastAsia"/>
        </w:rPr>
        <w:t>严格施工，保证工程质量，发现工程质量不合格，应立即进行返工，直至符合要求，由此造成的损失由</w:t>
      </w:r>
      <w:r>
        <w:rPr>
          <w:rFonts w:hint="eastAsia"/>
          <w:lang w:eastAsia="zh-CN"/>
        </w:rPr>
        <w:t>承包人</w:t>
      </w:r>
      <w:r>
        <w:rPr>
          <w:rFonts w:hint="eastAsia"/>
        </w:rPr>
        <w:t>承担。</w:t>
      </w:r>
    </w:p>
    <w:p>
      <w:pPr>
        <w:bidi w:val="0"/>
        <w:rPr>
          <w:rFonts w:hint="eastAsia"/>
        </w:rPr>
      </w:pPr>
      <w:r>
        <w:rPr>
          <w:rFonts w:hint="eastAsia"/>
        </w:rPr>
        <w:t>2</w:t>
      </w:r>
      <w:r>
        <w:rPr>
          <w:rFonts w:hint="eastAsia"/>
          <w:lang w:val="en-US" w:eastAsia="zh-CN"/>
        </w:rPr>
        <w:t>.</w:t>
      </w:r>
      <w:r>
        <w:rPr>
          <w:rFonts w:hint="eastAsia"/>
        </w:rPr>
        <w:t>签合同后不得无故拖延工期，未能如期竣工，应向</w:t>
      </w:r>
      <w:r>
        <w:rPr>
          <w:rFonts w:hint="eastAsia"/>
          <w:lang w:eastAsia="zh-CN"/>
        </w:rPr>
        <w:t>发包人</w:t>
      </w:r>
      <w:r>
        <w:rPr>
          <w:rFonts w:hint="eastAsia"/>
        </w:rPr>
        <w:t>赔偿工程损失费和延误损失费，每延迟一天，按合同总金额的</w:t>
      </w:r>
      <w:r>
        <w:rPr>
          <w:rFonts w:hint="eastAsia"/>
          <w:lang w:eastAsia="zh-CN"/>
        </w:rPr>
        <w:t>【</w:t>
      </w:r>
      <w:r>
        <w:rPr>
          <w:rFonts w:hint="eastAsia"/>
          <w:lang w:val="en-US" w:eastAsia="zh-CN"/>
        </w:rPr>
        <w:t xml:space="preserve">  </w:t>
      </w:r>
      <w:r>
        <w:rPr>
          <w:rFonts w:hint="eastAsia"/>
          <w:lang w:eastAsia="zh-CN"/>
        </w:rPr>
        <w:t>】</w:t>
      </w:r>
      <w:r>
        <w:rPr>
          <w:rFonts w:hint="eastAsia"/>
        </w:rPr>
        <w:t>%违约金计罚(如</w:t>
      </w:r>
      <w:r>
        <w:rPr>
          <w:rFonts w:hint="eastAsia"/>
          <w:lang w:eastAsia="zh-CN"/>
        </w:rPr>
        <w:t>发包人</w:t>
      </w:r>
      <w:r>
        <w:rPr>
          <w:rFonts w:hint="eastAsia"/>
        </w:rPr>
        <w:t>原因、出现特殊情况等造成延误工期除外)，如遇不可抗拒自然因素造成工程延误，由甲、乙双方协商解决。</w:t>
      </w:r>
    </w:p>
    <w:p>
      <w:pPr>
        <w:bidi w:val="0"/>
        <w:rPr>
          <w:rFonts w:hint="eastAsia"/>
        </w:rPr>
      </w:pPr>
      <w:r>
        <w:rPr>
          <w:rFonts w:hint="eastAsia"/>
        </w:rPr>
        <w:t>3</w:t>
      </w:r>
      <w:r>
        <w:rPr>
          <w:rFonts w:hint="eastAsia"/>
          <w:lang w:val="en-US" w:eastAsia="zh-CN"/>
        </w:rPr>
        <w:t>.</w:t>
      </w:r>
      <w:r>
        <w:rPr>
          <w:rFonts w:hint="eastAsia"/>
        </w:rPr>
        <w:t>要教育施工人员安全生产，避免纠纷。如发生工伤亡事故，全部由</w:t>
      </w:r>
      <w:r>
        <w:rPr>
          <w:rFonts w:hint="eastAsia"/>
          <w:lang w:eastAsia="zh-CN"/>
        </w:rPr>
        <w:t>承包人</w:t>
      </w:r>
      <w:r>
        <w:rPr>
          <w:rFonts w:hint="eastAsia"/>
        </w:rPr>
        <w:t>负担，</w:t>
      </w:r>
      <w:r>
        <w:rPr>
          <w:rFonts w:hint="eastAsia"/>
          <w:lang w:eastAsia="zh-CN"/>
        </w:rPr>
        <w:t>发包人</w:t>
      </w:r>
      <w:r>
        <w:rPr>
          <w:rFonts w:hint="eastAsia"/>
        </w:rPr>
        <w:t>概不负责。作业时应由获得相关资质的专业人员佩带上岗证书操作，并配以安全带等保险措施。在整个施工及保修维护期内的施工安全均由</w:t>
      </w:r>
      <w:r>
        <w:rPr>
          <w:rFonts w:hint="eastAsia"/>
          <w:lang w:eastAsia="zh-CN"/>
        </w:rPr>
        <w:t>承包人</w:t>
      </w:r>
      <w:r>
        <w:rPr>
          <w:rFonts w:hint="eastAsia"/>
        </w:rPr>
        <w:t>自行负责，一旦发生人员伤亡等，</w:t>
      </w:r>
      <w:r>
        <w:rPr>
          <w:rFonts w:hint="eastAsia"/>
          <w:lang w:eastAsia="zh-CN"/>
        </w:rPr>
        <w:t>发包人</w:t>
      </w:r>
      <w:r>
        <w:rPr>
          <w:rFonts w:hint="eastAsia"/>
        </w:rPr>
        <w:t>概不负责。同时，</w:t>
      </w:r>
      <w:r>
        <w:rPr>
          <w:rFonts w:hint="eastAsia"/>
          <w:lang w:eastAsia="zh-CN"/>
        </w:rPr>
        <w:t>承包人</w:t>
      </w:r>
      <w:r>
        <w:rPr>
          <w:rFonts w:hint="eastAsia"/>
        </w:rPr>
        <w:t>应规范施工，一旦在施工过程中造成他人伤亡或物件损坏损毁，由</w:t>
      </w:r>
      <w:r>
        <w:rPr>
          <w:rFonts w:hint="eastAsia"/>
          <w:lang w:eastAsia="zh-CN"/>
        </w:rPr>
        <w:t>承包人</w:t>
      </w:r>
      <w:r>
        <w:rPr>
          <w:rFonts w:hint="eastAsia"/>
        </w:rPr>
        <w:t>负全责。</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十二、履约保证金</w:t>
      </w:r>
    </w:p>
    <w:p>
      <w:pPr>
        <w:bidi w:val="0"/>
        <w:rPr>
          <w:rFonts w:hint="default"/>
          <w:lang w:val="en-US" w:eastAsia="zh-CN"/>
        </w:rPr>
      </w:pPr>
      <w:r>
        <w:rPr>
          <w:rFonts w:hint="eastAsia"/>
          <w:lang w:val="en-US" w:eastAsia="zh-CN"/>
        </w:rPr>
        <w:t>（按照实际填写）</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十三、争端解决方式</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在执行本合同中所发生的或与本合同有关的一切争端，</w:t>
      </w:r>
      <w:r>
        <w:rPr>
          <w:rFonts w:hint="eastAsia"/>
          <w:lang w:eastAsia="zh-CN"/>
        </w:rPr>
        <w:t>发包人</w:t>
      </w:r>
      <w:r>
        <w:rPr>
          <w:rFonts w:hint="eastAsia"/>
        </w:rPr>
        <w:t>、</w:t>
      </w:r>
      <w:r>
        <w:rPr>
          <w:rFonts w:hint="eastAsia"/>
          <w:lang w:eastAsia="zh-CN"/>
        </w:rPr>
        <w:t>承包人</w:t>
      </w:r>
      <w:r>
        <w:rPr>
          <w:rFonts w:hint="eastAsia"/>
        </w:rPr>
        <w:t>应通过友好协商的办法进行解决。若协商不成，任何一方有权向</w:t>
      </w:r>
      <w:r>
        <w:rPr>
          <w:rFonts w:hint="eastAsia"/>
          <w:lang w:val="en-US" w:eastAsia="zh-CN"/>
        </w:rPr>
        <w:t>合同签订地点</w:t>
      </w:r>
      <w:r>
        <w:rPr>
          <w:rFonts w:hint="eastAsia"/>
        </w:rPr>
        <w:t>所在地法院起诉。</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若向法院起诉，在收到判决书后，如有异议，有异议方应在收到判决书</w:t>
      </w:r>
      <w:r>
        <w:rPr>
          <w:rFonts w:hint="eastAsia"/>
          <w:lang w:eastAsia="zh-CN"/>
        </w:rPr>
        <w:t>，</w:t>
      </w:r>
      <w:r>
        <w:rPr>
          <w:rFonts w:hint="eastAsia"/>
          <w:lang w:val="en-US" w:eastAsia="zh-CN"/>
        </w:rPr>
        <w:t>于法定期限内提出异议</w:t>
      </w:r>
      <w:r>
        <w:rPr>
          <w:rFonts w:hint="eastAsia"/>
        </w:rPr>
        <w:t>，逾期未提的，判决有法律效力，双方应遵照执行。</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诉讼费用</w:t>
      </w:r>
      <w:r>
        <w:rPr>
          <w:rFonts w:hint="eastAsia"/>
          <w:lang w:val="en-US" w:eastAsia="zh-CN"/>
        </w:rPr>
        <w:t>承担方式按法律规定执行</w:t>
      </w:r>
      <w:r>
        <w:rPr>
          <w:rFonts w:hint="eastAsia"/>
        </w:rPr>
        <w:t>。</w:t>
      </w:r>
    </w:p>
    <w:p>
      <w:pPr>
        <w:pStyle w:val="6"/>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42" w:firstLineChars="200"/>
        <w:jc w:val="both"/>
        <w:textAlignment w:val="auto"/>
        <w:outlineLvl w:val="9"/>
        <w:rPr>
          <w:rFonts w:hint="eastAsia" w:ascii="宋体" w:hAnsi="宋体" w:eastAsia="宋体" w:cs="宋体"/>
          <w:b/>
          <w:bCs/>
          <w:color w:val="231F20"/>
          <w:kern w:val="0"/>
          <w:lang w:val="en-US" w:eastAsia="zh-CN"/>
        </w:rPr>
      </w:pPr>
      <w:r>
        <w:rPr>
          <w:rFonts w:hint="eastAsia" w:ascii="宋体" w:hAnsi="宋体" w:eastAsia="宋体" w:cs="宋体"/>
          <w:b/>
          <w:bCs/>
          <w:color w:val="231F20"/>
          <w:kern w:val="0"/>
          <w:lang w:val="en-US" w:eastAsia="zh-CN"/>
        </w:rPr>
        <w:t>十四、违约终止合同</w:t>
      </w:r>
    </w:p>
    <w:p>
      <w:pPr>
        <w:bidi w:val="0"/>
        <w:rPr>
          <w:rFonts w:hint="eastAsia"/>
          <w:lang w:eastAsia="zh-CN"/>
        </w:rPr>
      </w:pPr>
      <w:r>
        <w:rPr>
          <w:rFonts w:hint="eastAsia"/>
          <w:lang w:eastAsia="zh-CN"/>
        </w:rPr>
        <w:t>（</w:t>
      </w:r>
      <w:r>
        <w:rPr>
          <w:rFonts w:hint="eastAsia"/>
          <w:lang w:val="en-US" w:eastAsia="zh-CN"/>
        </w:rPr>
        <w:t>一</w:t>
      </w:r>
      <w:r>
        <w:rPr>
          <w:rFonts w:hint="eastAsia"/>
          <w:lang w:eastAsia="zh-CN"/>
        </w:rPr>
        <w:t>）承包人有下列情况之一的，发包人可根据《</w:t>
      </w:r>
      <w:r>
        <w:rPr>
          <w:rFonts w:hint="eastAsia"/>
          <w:lang w:val="en-US" w:eastAsia="zh-CN"/>
        </w:rPr>
        <w:t>民法典</w:t>
      </w:r>
      <w:r>
        <w:rPr>
          <w:rFonts w:hint="eastAsia"/>
          <w:lang w:eastAsia="zh-CN"/>
        </w:rPr>
        <w:t>》或</w:t>
      </w:r>
      <w:r>
        <w:rPr>
          <w:rFonts w:hint="eastAsia"/>
          <w:lang w:val="en-US" w:eastAsia="zh-CN"/>
        </w:rPr>
        <w:t>合同</w:t>
      </w:r>
      <w:r>
        <w:rPr>
          <w:rFonts w:hint="eastAsia"/>
          <w:lang w:eastAsia="zh-CN"/>
        </w:rPr>
        <w:t>文件向承包人发出终止部分或全部合同的书面通知：</w:t>
      </w:r>
    </w:p>
    <w:p>
      <w:pPr>
        <w:bidi w:val="0"/>
        <w:rPr>
          <w:rFonts w:hint="eastAsia"/>
          <w:lang w:eastAsia="zh-CN"/>
        </w:rPr>
      </w:pPr>
      <w:r>
        <w:rPr>
          <w:rFonts w:hint="eastAsia"/>
          <w:lang w:val="en-US" w:eastAsia="zh-CN"/>
        </w:rPr>
        <w:t>1.</w:t>
      </w:r>
      <w:r>
        <w:rPr>
          <w:rFonts w:hint="eastAsia"/>
          <w:lang w:eastAsia="zh-CN"/>
        </w:rPr>
        <w:t>承包人未能按合同规定的期限或发包人同意延长的限期内提供部分或全部货物；</w:t>
      </w:r>
    </w:p>
    <w:p>
      <w:pPr>
        <w:bidi w:val="0"/>
        <w:rPr>
          <w:rFonts w:hint="eastAsia"/>
          <w:lang w:eastAsia="zh-CN"/>
        </w:rPr>
      </w:pPr>
      <w:r>
        <w:rPr>
          <w:rFonts w:hint="eastAsia"/>
          <w:lang w:val="en-US" w:eastAsia="zh-CN"/>
        </w:rPr>
        <w:t>2.</w:t>
      </w:r>
      <w:r>
        <w:rPr>
          <w:rFonts w:hint="eastAsia"/>
          <w:lang w:eastAsia="zh-CN"/>
        </w:rPr>
        <w:t>承包人在收到发包人发出的违约通知后【</w:t>
      </w:r>
      <w:r>
        <w:rPr>
          <w:rFonts w:hint="eastAsia"/>
          <w:lang w:val="en-US" w:eastAsia="zh-CN"/>
        </w:rPr>
        <w:t xml:space="preserve">  </w:t>
      </w:r>
      <w:r>
        <w:rPr>
          <w:rFonts w:hint="eastAsia"/>
          <w:lang w:eastAsia="zh-CN"/>
        </w:rPr>
        <w:t>】天内，或经发包人书面认可延长的时间内未能纠正其过失；</w:t>
      </w:r>
    </w:p>
    <w:p>
      <w:pPr>
        <w:bidi w:val="0"/>
        <w:rPr>
          <w:rFonts w:hint="eastAsia"/>
          <w:lang w:eastAsia="zh-CN"/>
        </w:rPr>
      </w:pPr>
      <w:r>
        <w:rPr>
          <w:rFonts w:hint="eastAsia"/>
          <w:lang w:val="en-US" w:eastAsia="zh-CN"/>
        </w:rPr>
        <w:t>3.</w:t>
      </w:r>
      <w:r>
        <w:rPr>
          <w:rFonts w:hint="eastAsia"/>
          <w:lang w:eastAsia="zh-CN"/>
        </w:rPr>
        <w:t>如果承包人未能履行合同规定的其他义务。</w:t>
      </w:r>
    </w:p>
    <w:p>
      <w:pPr>
        <w:bidi w:val="0"/>
        <w:rPr>
          <w:rFonts w:hint="eastAsia"/>
          <w:lang w:eastAsia="zh-CN"/>
        </w:rPr>
      </w:pPr>
      <w:r>
        <w:rPr>
          <w:rFonts w:hint="eastAsia"/>
          <w:lang w:eastAsia="zh-CN"/>
        </w:rPr>
        <w:t>（</w:t>
      </w:r>
      <w:r>
        <w:rPr>
          <w:rFonts w:hint="eastAsia"/>
          <w:lang w:val="en-US" w:eastAsia="zh-CN"/>
        </w:rPr>
        <w:t>二</w:t>
      </w:r>
      <w:r>
        <w:rPr>
          <w:rFonts w:hint="eastAsia"/>
          <w:lang w:eastAsia="zh-CN"/>
        </w:rPr>
        <w:t>）在发包人根据规定，终止了全部或部分合同后，承包人应继续执行合同中未终止的部分。</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40"/>
      </w:pPr>
      <w:r>
        <w:separator/>
      </w:r>
    </w:p>
  </w:footnote>
  <w:footnote w:type="continuationSeparator" w:id="1">
    <w:p>
      <w:pPr>
        <w:spacing w:line="360" w:lineRule="auto"/>
        <w:ind w:firstLine="4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TZmMzBlYjVkMzU2OTRiNmZlNzVlNzFmYTJjMWYifQ=="/>
  </w:docVars>
  <w:rsids>
    <w:rsidRoot w:val="7C90524E"/>
    <w:rsid w:val="00D9012D"/>
    <w:rsid w:val="014001AC"/>
    <w:rsid w:val="01627CF8"/>
    <w:rsid w:val="028E13EB"/>
    <w:rsid w:val="02DB6AA1"/>
    <w:rsid w:val="03604F6A"/>
    <w:rsid w:val="03920A67"/>
    <w:rsid w:val="03E56E68"/>
    <w:rsid w:val="03EA43FF"/>
    <w:rsid w:val="05161F03"/>
    <w:rsid w:val="064F7AE3"/>
    <w:rsid w:val="07D23B28"/>
    <w:rsid w:val="087921F6"/>
    <w:rsid w:val="0ABD0ABF"/>
    <w:rsid w:val="0BD642CE"/>
    <w:rsid w:val="0BED7182"/>
    <w:rsid w:val="0C601D61"/>
    <w:rsid w:val="0D065FC8"/>
    <w:rsid w:val="0DCD726B"/>
    <w:rsid w:val="0EEE1C16"/>
    <w:rsid w:val="0F8F15DD"/>
    <w:rsid w:val="10196798"/>
    <w:rsid w:val="10280789"/>
    <w:rsid w:val="106C5F85"/>
    <w:rsid w:val="10CF006F"/>
    <w:rsid w:val="11032741"/>
    <w:rsid w:val="117305BE"/>
    <w:rsid w:val="11BA3663"/>
    <w:rsid w:val="13021765"/>
    <w:rsid w:val="156A5103"/>
    <w:rsid w:val="163D0D06"/>
    <w:rsid w:val="16846935"/>
    <w:rsid w:val="16C15493"/>
    <w:rsid w:val="17033CFE"/>
    <w:rsid w:val="17695799"/>
    <w:rsid w:val="1C4C57FF"/>
    <w:rsid w:val="1D3C3104"/>
    <w:rsid w:val="1D631052"/>
    <w:rsid w:val="1DB418AE"/>
    <w:rsid w:val="1FB42039"/>
    <w:rsid w:val="20F621DE"/>
    <w:rsid w:val="215A276C"/>
    <w:rsid w:val="223B259E"/>
    <w:rsid w:val="22AF4D3A"/>
    <w:rsid w:val="22DF561F"/>
    <w:rsid w:val="24156E1F"/>
    <w:rsid w:val="25EA257B"/>
    <w:rsid w:val="265A4FBD"/>
    <w:rsid w:val="2834748C"/>
    <w:rsid w:val="29283150"/>
    <w:rsid w:val="298F31CF"/>
    <w:rsid w:val="29E7219B"/>
    <w:rsid w:val="2B5E554F"/>
    <w:rsid w:val="2C463234"/>
    <w:rsid w:val="2C8608B9"/>
    <w:rsid w:val="2CF60081"/>
    <w:rsid w:val="2DAC25A2"/>
    <w:rsid w:val="2DF25A47"/>
    <w:rsid w:val="2E516CA5"/>
    <w:rsid w:val="2FC17E5A"/>
    <w:rsid w:val="30C164FC"/>
    <w:rsid w:val="32D16607"/>
    <w:rsid w:val="33925052"/>
    <w:rsid w:val="33D740F0"/>
    <w:rsid w:val="34AD5D92"/>
    <w:rsid w:val="35B069A7"/>
    <w:rsid w:val="37C71F0D"/>
    <w:rsid w:val="381A338C"/>
    <w:rsid w:val="38291F6A"/>
    <w:rsid w:val="3A2C2AFD"/>
    <w:rsid w:val="3B107E07"/>
    <w:rsid w:val="3CE37662"/>
    <w:rsid w:val="3DBA03C3"/>
    <w:rsid w:val="3DCB25D0"/>
    <w:rsid w:val="3F7438E8"/>
    <w:rsid w:val="414C3A28"/>
    <w:rsid w:val="43252782"/>
    <w:rsid w:val="43972F54"/>
    <w:rsid w:val="43A713E9"/>
    <w:rsid w:val="43D441A9"/>
    <w:rsid w:val="442962A2"/>
    <w:rsid w:val="45F20916"/>
    <w:rsid w:val="462B01F1"/>
    <w:rsid w:val="47D429C9"/>
    <w:rsid w:val="47EA5D49"/>
    <w:rsid w:val="486E0728"/>
    <w:rsid w:val="4A8E50B1"/>
    <w:rsid w:val="4B0C4228"/>
    <w:rsid w:val="4B412124"/>
    <w:rsid w:val="4C1A2435"/>
    <w:rsid w:val="4CC052CA"/>
    <w:rsid w:val="4ED056C5"/>
    <w:rsid w:val="4F4C1097"/>
    <w:rsid w:val="50720FD1"/>
    <w:rsid w:val="51340EEC"/>
    <w:rsid w:val="51C4585C"/>
    <w:rsid w:val="54B971CF"/>
    <w:rsid w:val="57342B3C"/>
    <w:rsid w:val="58490869"/>
    <w:rsid w:val="58D2085F"/>
    <w:rsid w:val="595E43C8"/>
    <w:rsid w:val="5A736072"/>
    <w:rsid w:val="5BA011EF"/>
    <w:rsid w:val="5C4B1054"/>
    <w:rsid w:val="5C5F065B"/>
    <w:rsid w:val="5C9F4EFC"/>
    <w:rsid w:val="5DDC5CDC"/>
    <w:rsid w:val="5E79177D"/>
    <w:rsid w:val="5EF77BF2"/>
    <w:rsid w:val="60D333C6"/>
    <w:rsid w:val="60F33A68"/>
    <w:rsid w:val="610E08A2"/>
    <w:rsid w:val="626D7CE5"/>
    <w:rsid w:val="63E6746F"/>
    <w:rsid w:val="657333CA"/>
    <w:rsid w:val="65F63788"/>
    <w:rsid w:val="6C065862"/>
    <w:rsid w:val="6C313697"/>
    <w:rsid w:val="6C6E3D21"/>
    <w:rsid w:val="6D9739CD"/>
    <w:rsid w:val="6F411E43"/>
    <w:rsid w:val="6F5E5835"/>
    <w:rsid w:val="70384FF4"/>
    <w:rsid w:val="709703A1"/>
    <w:rsid w:val="709A2DBB"/>
    <w:rsid w:val="71094BE2"/>
    <w:rsid w:val="71B44B4E"/>
    <w:rsid w:val="7557203D"/>
    <w:rsid w:val="76AA294B"/>
    <w:rsid w:val="76AA4771"/>
    <w:rsid w:val="77784870"/>
    <w:rsid w:val="7A990D85"/>
    <w:rsid w:val="7B8B4B71"/>
    <w:rsid w:val="7C90524E"/>
    <w:rsid w:val="7C9B1602"/>
    <w:rsid w:val="7E1A21DD"/>
    <w:rsid w:val="7E1C23C2"/>
    <w:rsid w:val="7F983D01"/>
    <w:rsid w:val="7FAC6712"/>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42" w:firstLineChars="200"/>
      <w:jc w:val="both"/>
    </w:pPr>
    <w:rPr>
      <w:rFonts w:ascii="Times New Roman" w:hAnsi="Times New Roman" w:eastAsia="宋体" w:cs="Times New Roman"/>
      <w:kern w:val="2"/>
      <w:sz w:val="22"/>
      <w:szCs w:val="22"/>
      <w:lang w:val="en-US" w:eastAsia="zh-CN" w:bidi="ar-SA"/>
    </w:rPr>
  </w:style>
  <w:style w:type="paragraph" w:styleId="2">
    <w:name w:val="heading 2"/>
    <w:basedOn w:val="1"/>
    <w:next w:val="1"/>
    <w:autoRedefine/>
    <w:unhideWhenUsed/>
    <w:qFormat/>
    <w:uiPriority w:val="0"/>
    <w:pPr>
      <w:keepNext/>
      <w:keepLines/>
      <w:spacing w:before="120" w:beforeLines="0" w:beforeAutospacing="0" w:after="120" w:afterLines="0" w:afterAutospacing="0" w:line="360" w:lineRule="auto"/>
      <w:ind w:firstLine="881" w:firstLineChars="200"/>
      <w:jc w:val="left"/>
      <w:outlineLvl w:val="1"/>
    </w:pPr>
    <w:rPr>
      <w:rFonts w:ascii="Arial" w:hAnsi="Arial" w:eastAsia="黑体"/>
      <w:b/>
      <w:sz w:val="32"/>
    </w:rPr>
  </w:style>
  <w:style w:type="paragraph" w:styleId="3">
    <w:name w:val="heading 3"/>
    <w:next w:val="1"/>
    <w:autoRedefine/>
    <w:qFormat/>
    <w:uiPriority w:val="0"/>
    <w:pPr>
      <w:keepNext/>
      <w:keepLines/>
      <w:widowControl w:val="0"/>
      <w:spacing w:before="260" w:beforeLines="0" w:after="260" w:afterLines="0" w:line="413" w:lineRule="auto"/>
      <w:jc w:val="both"/>
      <w:outlineLvl w:val="2"/>
    </w:pPr>
    <w:rPr>
      <w:rFonts w:ascii="Calibri" w:hAnsi="Calibri" w:eastAsia="宋体" w:cs="Times New Roman"/>
      <w:b/>
      <w:bCs/>
      <w:kern w:val="2"/>
      <w:sz w:val="32"/>
      <w:szCs w:val="32"/>
      <w:lang w:val="en-US" w:eastAsia="zh-CN" w:bidi="ar-SA"/>
    </w:rPr>
  </w:style>
  <w:style w:type="paragraph" w:styleId="4">
    <w:name w:val="heading 4"/>
    <w:next w:val="1"/>
    <w:autoRedefine/>
    <w:qFormat/>
    <w:uiPriority w:val="0"/>
    <w:pPr>
      <w:keepNext/>
      <w:keepLines/>
      <w:widowControl w:val="0"/>
      <w:spacing w:before="280" w:beforeLines="0" w:after="290" w:afterLines="0" w:line="372" w:lineRule="auto"/>
      <w:jc w:val="both"/>
      <w:outlineLvl w:val="3"/>
    </w:pPr>
    <w:rPr>
      <w:rFonts w:ascii="Cambria" w:hAnsi="Cambria" w:eastAsia="宋体" w:cs="Times New Roman"/>
      <w:b/>
      <w:bCs/>
      <w:kern w:val="2"/>
      <w:sz w:val="28"/>
      <w:szCs w:val="28"/>
      <w:lang w:val="en-US" w:eastAsia="zh-CN" w:bidi="ar-SA"/>
    </w:rPr>
  </w:style>
  <w:style w:type="paragraph" w:styleId="5">
    <w:name w:val="heading 5"/>
    <w:next w:val="1"/>
    <w:autoRedefine/>
    <w:qFormat/>
    <w:uiPriority w:val="0"/>
    <w:pPr>
      <w:keepNext/>
      <w:keepLines/>
      <w:widowControl w:val="0"/>
      <w:spacing w:before="280" w:beforeLines="0" w:after="290" w:afterLines="0" w:line="372" w:lineRule="auto"/>
      <w:jc w:val="both"/>
      <w:outlineLvl w:val="4"/>
    </w:pPr>
    <w:rPr>
      <w:rFonts w:ascii="Calibri" w:hAnsi="Calibri" w:eastAsia="宋体" w:cs="Times New Roman"/>
      <w:b/>
      <w:bCs/>
      <w:kern w:val="2"/>
      <w:sz w:val="28"/>
      <w:szCs w:val="28"/>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ody Text"/>
    <w:basedOn w:val="1"/>
    <w:qFormat/>
    <w:uiPriority w:val="1"/>
    <w:pPr>
      <w:spacing w:before="109"/>
      <w:ind w:left="557"/>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2024-03-04T05:41:00Z</dcterms:created>
  <dc:creator>sunyan</dc:creator>
  <cp:lastModifiedBy>sunyan</cp:lastModifiedBy>
  <cp:lastPrinted>2024-03-12T00:19:00Z</cp:lastPrinted>
  <dcterms:modified xsi:type="dcterms:W3CDTF">2024-03-22T07:33:05Z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80DF38C92B4F4968AF6FAF5621881B9C_13</vt:lpwstr>
  </property>
</Properties>
</file>