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C8" w:rsidRDefault="008042EF">
      <w:pPr>
        <w:adjustRightInd w:val="0"/>
        <w:snapToGrid w:val="0"/>
        <w:spacing w:line="360" w:lineRule="auto"/>
        <w:ind w:firstLineChars="200" w:firstLine="422"/>
        <w:rPr>
          <w:rFonts w:ascii="宋体" w:hAnsi="宋体" w:cs="宋体" w:hint="default"/>
          <w:b/>
          <w:szCs w:val="21"/>
        </w:rPr>
      </w:pPr>
      <w:r>
        <w:rPr>
          <w:rFonts w:ascii="宋体" w:hAnsi="宋体" w:cs="宋体"/>
          <w:b/>
          <w:szCs w:val="21"/>
        </w:rPr>
        <w:t>项目的性能需求，功能模块及技术参数。</w:t>
      </w:r>
    </w:p>
    <w:p w:rsidR="009C04C8" w:rsidRDefault="008042EF">
      <w:pPr>
        <w:adjustRightInd w:val="0"/>
        <w:snapToGrid w:val="0"/>
        <w:spacing w:line="360" w:lineRule="auto"/>
        <w:ind w:firstLineChars="200" w:firstLine="422"/>
        <w:rPr>
          <w:rFonts w:ascii="宋体" w:hAnsi="宋体" w:cs="宋体" w:hint="default"/>
          <w:szCs w:val="21"/>
        </w:rPr>
      </w:pPr>
      <w:r>
        <w:rPr>
          <w:rFonts w:ascii="宋体" w:hAnsi="宋体" w:cs="宋体"/>
          <w:b/>
          <w:szCs w:val="21"/>
        </w:rPr>
        <w:t>一、</w:t>
      </w:r>
      <w:r>
        <w:rPr>
          <w:rFonts w:ascii="宋体" w:hAnsi="宋体" w:cs="宋体"/>
          <w:b/>
          <w:szCs w:val="21"/>
        </w:rPr>
        <w:t>系统功能</w:t>
      </w:r>
      <w:r>
        <w:rPr>
          <w:rFonts w:ascii="宋体" w:hAnsi="宋体" w:cs="宋体"/>
          <w:b/>
          <w:szCs w:val="21"/>
        </w:rPr>
        <w:t>：</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1.</w:t>
      </w:r>
      <w:r>
        <w:rPr>
          <w:rFonts w:ascii="宋体" w:hAnsi="宋体" w:cs="宋体"/>
          <w:szCs w:val="21"/>
        </w:rPr>
        <w:t>集数值型数据资源和分析预测系统为一体</w:t>
      </w:r>
      <w:r>
        <w:rPr>
          <w:rFonts w:ascii="宋体" w:hAnsi="宋体" w:cs="宋体"/>
          <w:szCs w:val="21"/>
        </w:rPr>
        <w:t>，</w:t>
      </w:r>
      <w:r>
        <w:rPr>
          <w:rFonts w:ascii="宋体" w:hAnsi="宋体" w:cs="宋体"/>
          <w:szCs w:val="21"/>
        </w:rPr>
        <w:t>覆盖多学科、面向多领域的综合性数据服务平台，支持数据跨库检索、数据跨库分析，提供数据查询、数据处理、数据分析、可视化展现的一站式的数据服务。</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2.</w:t>
      </w:r>
      <w:r>
        <w:rPr>
          <w:rFonts w:ascii="宋体" w:hAnsi="宋体" w:cs="宋体"/>
          <w:szCs w:val="21"/>
        </w:rPr>
        <w:t>检索模块：跨库检索功能、库内检索功能、多维筛选功能（包括对数据频度、数据最新时间、区域、来源进行交叉筛选）</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3.</w:t>
      </w:r>
      <w:r>
        <w:rPr>
          <w:rFonts w:ascii="宋体" w:hAnsi="宋体" w:cs="宋体"/>
          <w:szCs w:val="21"/>
        </w:rPr>
        <w:t>数据模块：表格转置功能、筛选功能、高亮显示功能、条件样式功能、指标解释功能、下载功能（支持</w:t>
      </w:r>
      <w:r>
        <w:rPr>
          <w:rFonts w:ascii="宋体" w:hAnsi="宋体" w:cs="宋体"/>
          <w:szCs w:val="21"/>
        </w:rPr>
        <w:t>excel</w:t>
      </w:r>
      <w:r>
        <w:rPr>
          <w:rFonts w:ascii="宋体" w:hAnsi="宋体" w:cs="宋体"/>
          <w:szCs w:val="21"/>
        </w:rPr>
        <w:t>、</w:t>
      </w:r>
      <w:r>
        <w:rPr>
          <w:rFonts w:ascii="宋体" w:hAnsi="宋体" w:cs="宋体"/>
          <w:szCs w:val="21"/>
        </w:rPr>
        <w:t>csv</w:t>
      </w:r>
      <w:r>
        <w:rPr>
          <w:rFonts w:ascii="宋体" w:hAnsi="宋体" w:cs="宋体"/>
          <w:szCs w:val="21"/>
        </w:rPr>
        <w:t>、</w:t>
      </w:r>
      <w:r>
        <w:rPr>
          <w:rFonts w:ascii="宋体" w:hAnsi="宋体" w:cs="宋体"/>
          <w:szCs w:val="21"/>
        </w:rPr>
        <w:t>txt</w:t>
      </w:r>
      <w:r>
        <w:rPr>
          <w:rFonts w:ascii="宋体" w:hAnsi="宋体" w:cs="宋体"/>
          <w:szCs w:val="21"/>
        </w:rPr>
        <w:t>格式）；</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4.</w:t>
      </w:r>
      <w:r>
        <w:rPr>
          <w:rFonts w:ascii="宋体" w:hAnsi="宋体" w:cs="宋体"/>
          <w:szCs w:val="21"/>
        </w:rPr>
        <w:t>维度转换功能：实现地区、行业、指标、时间等不同维度间通过拖拽维度栏的方式变换维度栏的位置，以组成需要的报表格式。</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5.</w:t>
      </w:r>
      <w:r>
        <w:rPr>
          <w:rFonts w:ascii="宋体" w:hAnsi="宋体" w:cs="宋体"/>
          <w:szCs w:val="21"/>
        </w:rPr>
        <w:t>计算模块：合并计算功能（提供求和、均值、最大值、最小值、众数、中位数、方差、标准差、偏度、峰度、极差、平方和、上下四分位数等计算方法）、自定义函数功能、计算环比或同比增长率功能、</w:t>
      </w:r>
      <w:r>
        <w:rPr>
          <w:rFonts w:ascii="宋体" w:hAnsi="宋体" w:cs="宋体"/>
          <w:szCs w:val="21"/>
        </w:rPr>
        <w:t>80/20</w:t>
      </w:r>
      <w:r>
        <w:rPr>
          <w:rFonts w:ascii="宋体" w:hAnsi="宋体" w:cs="宋体"/>
          <w:szCs w:val="21"/>
        </w:rPr>
        <w:t>分析功能；</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6.</w:t>
      </w:r>
      <w:r>
        <w:rPr>
          <w:rFonts w:ascii="宋体" w:hAnsi="宋体" w:cs="宋体"/>
          <w:szCs w:val="21"/>
        </w:rPr>
        <w:t>可视化模块：折线图、条形图、柱形图、面积图、饼图、雷达图</w:t>
      </w:r>
      <w:r>
        <w:rPr>
          <w:rFonts w:ascii="宋体" w:hAnsi="宋体" w:cs="宋体"/>
          <w:szCs w:val="21"/>
        </w:rPr>
        <w:t>、散点图、自定义图表功能、数字地图功能。</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w:t>
      </w:r>
      <w:bookmarkStart w:id="0" w:name="_GoBack"/>
      <w:bookmarkEnd w:id="0"/>
      <w:r>
        <w:rPr>
          <w:rFonts w:ascii="宋体" w:hAnsi="宋体" w:cs="宋体"/>
          <w:szCs w:val="21"/>
        </w:rPr>
        <w:t>7.</w:t>
      </w:r>
      <w:r>
        <w:rPr>
          <w:rFonts w:ascii="宋体" w:hAnsi="宋体" w:cs="宋体"/>
          <w:szCs w:val="21"/>
        </w:rPr>
        <w:t>云分析模块：通过“添加序列”功能将不同数据库中的时间序列指标添加到云分析。云分析中提供数据预处理功能，包括对数计算、差分计算、缺省值处理功能；相关性分析功能，包括双变量相关性分析、偏相关分析；回归分析功能，包括线性回归、曲线估计建模方法；时间序列分析功能，包括</w:t>
      </w:r>
      <w:r>
        <w:rPr>
          <w:rFonts w:ascii="宋体" w:hAnsi="宋体" w:cs="宋体"/>
          <w:szCs w:val="21"/>
        </w:rPr>
        <w:t>ARIMA</w:t>
      </w:r>
      <w:r>
        <w:rPr>
          <w:rFonts w:ascii="宋体" w:hAnsi="宋体" w:cs="宋体"/>
          <w:szCs w:val="21"/>
        </w:rPr>
        <w:t>、</w:t>
      </w:r>
      <w:r>
        <w:rPr>
          <w:rFonts w:ascii="宋体" w:hAnsi="宋体" w:cs="宋体"/>
          <w:szCs w:val="21"/>
        </w:rPr>
        <w:t>H-P</w:t>
      </w:r>
      <w:r>
        <w:rPr>
          <w:rFonts w:ascii="宋体" w:hAnsi="宋体" w:cs="宋体"/>
          <w:szCs w:val="21"/>
        </w:rPr>
        <w:t>滤波、指数平滑建模方法；计量工具箱功能，包括单位根检验、格兰杰因果检验</w:t>
      </w:r>
      <w:r>
        <w:rPr>
          <w:rFonts w:ascii="宋体" w:hAnsi="宋体" w:cs="宋体"/>
          <w:szCs w:val="21"/>
        </w:rPr>
        <w:t>VAR</w:t>
      </w:r>
      <w:r>
        <w:rPr>
          <w:rFonts w:ascii="宋体" w:hAnsi="宋体" w:cs="宋体"/>
          <w:szCs w:val="21"/>
        </w:rPr>
        <w:t>模型、</w:t>
      </w:r>
      <w:r>
        <w:rPr>
          <w:rFonts w:ascii="宋体" w:hAnsi="宋体" w:cs="宋体"/>
          <w:szCs w:val="21"/>
        </w:rPr>
        <w:t>Johansen</w:t>
      </w:r>
      <w:r>
        <w:rPr>
          <w:rFonts w:ascii="宋体" w:hAnsi="宋体" w:cs="宋体"/>
          <w:szCs w:val="21"/>
        </w:rPr>
        <w:t>协整检验、</w:t>
      </w:r>
      <w:r>
        <w:rPr>
          <w:rFonts w:ascii="宋体" w:hAnsi="宋体" w:cs="宋体"/>
          <w:szCs w:val="21"/>
        </w:rPr>
        <w:t>Engle-Granger</w:t>
      </w:r>
      <w:r>
        <w:rPr>
          <w:rFonts w:ascii="宋体" w:hAnsi="宋体" w:cs="宋体"/>
          <w:szCs w:val="21"/>
        </w:rPr>
        <w:t>协整分析、</w:t>
      </w:r>
      <w:r>
        <w:rPr>
          <w:rFonts w:ascii="宋体" w:hAnsi="宋体" w:cs="宋体"/>
          <w:szCs w:val="21"/>
        </w:rPr>
        <w:t>ARCH</w:t>
      </w:r>
      <w:r>
        <w:rPr>
          <w:rFonts w:ascii="宋体" w:hAnsi="宋体" w:cs="宋体"/>
          <w:szCs w:val="21"/>
        </w:rPr>
        <w:t>效应检验、</w:t>
      </w:r>
      <w:r>
        <w:rPr>
          <w:rFonts w:ascii="宋体" w:hAnsi="宋体" w:cs="宋体"/>
          <w:szCs w:val="21"/>
        </w:rPr>
        <w:t>GARCH</w:t>
      </w:r>
      <w:r>
        <w:rPr>
          <w:rFonts w:ascii="宋体" w:hAnsi="宋体" w:cs="宋体"/>
          <w:szCs w:val="21"/>
        </w:rPr>
        <w:t>模型建模方法；用</w:t>
      </w:r>
      <w:r>
        <w:rPr>
          <w:rFonts w:ascii="宋体" w:hAnsi="宋体" w:cs="宋体"/>
          <w:szCs w:val="21"/>
        </w:rPr>
        <w:t>户数据上传功能。</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8.</w:t>
      </w:r>
      <w:r>
        <w:rPr>
          <w:rFonts w:ascii="宋体" w:hAnsi="宋体" w:cs="宋体"/>
          <w:szCs w:val="21"/>
        </w:rPr>
        <w:t>个人数据中心模块：支持</w:t>
      </w:r>
      <w:r>
        <w:rPr>
          <w:rFonts w:ascii="宋体" w:hAnsi="宋体" w:cs="宋体"/>
          <w:szCs w:val="21"/>
        </w:rPr>
        <w:t>IP</w:t>
      </w:r>
      <w:r>
        <w:rPr>
          <w:rFonts w:ascii="宋体" w:hAnsi="宋体" w:cs="宋体"/>
          <w:szCs w:val="21"/>
        </w:rPr>
        <w:t>登陆下个人数据中心账号的创建，可收藏数据、可绑定手机功能。</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9.</w:t>
      </w:r>
      <w:r>
        <w:rPr>
          <w:rFonts w:ascii="宋体" w:hAnsi="宋体" w:cs="宋体"/>
          <w:szCs w:val="21"/>
        </w:rPr>
        <w:t>需具有中文和英文两种语言，读者可以根据需求选择中文或者英文操作界面。</w:t>
      </w:r>
    </w:p>
    <w:p w:rsidR="009C04C8" w:rsidRDefault="008042EF">
      <w:pPr>
        <w:spacing w:line="360" w:lineRule="auto"/>
        <w:ind w:firstLineChars="200" w:firstLine="420"/>
        <w:rPr>
          <w:rFonts w:ascii="宋体" w:hAnsi="宋体" w:cs="宋体" w:hint="default"/>
          <w:szCs w:val="21"/>
        </w:rPr>
      </w:pPr>
      <w:r>
        <w:rPr>
          <w:rFonts w:ascii="宋体" w:hAnsi="宋体" w:cs="宋体"/>
          <w:szCs w:val="21"/>
        </w:rPr>
        <w:t>10.</w:t>
      </w:r>
      <w:r>
        <w:rPr>
          <w:rFonts w:ascii="宋体" w:hAnsi="宋体" w:cs="宋体"/>
          <w:szCs w:val="21"/>
        </w:rPr>
        <w:t>数据库提供完整的用户使用统计功能和日志功能，为用户提供专有后台。</w:t>
      </w:r>
    </w:p>
    <w:p w:rsidR="009C04C8" w:rsidRDefault="009C04C8">
      <w:pPr>
        <w:pStyle w:val="a0"/>
        <w:rPr>
          <w:rFonts w:hint="default"/>
        </w:rPr>
      </w:pPr>
    </w:p>
    <w:p w:rsidR="009C04C8" w:rsidRDefault="008042EF">
      <w:pPr>
        <w:adjustRightInd w:val="0"/>
        <w:snapToGrid w:val="0"/>
        <w:spacing w:line="360" w:lineRule="auto"/>
        <w:ind w:firstLineChars="200" w:firstLine="422"/>
        <w:rPr>
          <w:rFonts w:ascii="宋体" w:hAnsi="宋体" w:cs="宋体" w:hint="default"/>
          <w:b/>
          <w:szCs w:val="21"/>
        </w:rPr>
      </w:pPr>
      <w:r>
        <w:rPr>
          <w:rFonts w:ascii="宋体" w:hAnsi="宋体" w:cs="宋体"/>
          <w:b/>
          <w:szCs w:val="21"/>
        </w:rPr>
        <w:t>二、</w:t>
      </w:r>
      <w:r>
        <w:rPr>
          <w:rFonts w:ascii="宋体" w:hAnsi="宋体" w:cs="宋体"/>
          <w:b/>
          <w:szCs w:val="21"/>
        </w:rPr>
        <w:t>数据资源</w:t>
      </w:r>
      <w:r>
        <w:rPr>
          <w:rFonts w:ascii="宋体" w:hAnsi="宋体" w:cs="宋体"/>
          <w:b/>
          <w:szCs w:val="21"/>
        </w:rPr>
        <w:t>：</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1.</w:t>
      </w:r>
      <w:r>
        <w:rPr>
          <w:rFonts w:ascii="宋体" w:hAnsi="宋体" w:cs="宋体"/>
          <w:szCs w:val="21"/>
        </w:rPr>
        <w:t>数据库资源</w:t>
      </w:r>
      <w:r>
        <w:rPr>
          <w:rFonts w:ascii="宋体" w:hAnsi="宋体" w:cs="宋体"/>
          <w:szCs w:val="21"/>
        </w:rPr>
        <w:t xml:space="preserve">: </w:t>
      </w:r>
      <w:r>
        <w:rPr>
          <w:rFonts w:ascii="宋体" w:hAnsi="宋体" w:cs="宋体"/>
          <w:szCs w:val="21"/>
        </w:rPr>
        <w:t>包含宏观经济、重点行业、产业经济、贸易外经、社会民生、金融市场、国内普查、全球经济及区域</w:t>
      </w:r>
      <w:r>
        <w:rPr>
          <w:rFonts w:ascii="宋体" w:hAnsi="宋体" w:cs="宋体"/>
          <w:szCs w:val="21"/>
        </w:rPr>
        <w:t>&amp;</w:t>
      </w:r>
      <w:r>
        <w:rPr>
          <w:rFonts w:ascii="宋体" w:hAnsi="宋体" w:cs="宋体"/>
          <w:szCs w:val="21"/>
        </w:rPr>
        <w:t>县域九大研究系列。</w:t>
      </w:r>
      <w:r>
        <w:rPr>
          <w:rFonts w:ascii="宋体" w:hAnsi="宋体" w:cs="宋体"/>
          <w:szCs w:val="21"/>
        </w:rPr>
        <w:t xml:space="preserve"> </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w:t>
      </w:r>
      <w:r>
        <w:rPr>
          <w:rFonts w:ascii="宋体" w:hAnsi="宋体" w:cs="宋体"/>
          <w:szCs w:val="21"/>
        </w:rPr>
        <w:t xml:space="preserve">2. </w:t>
      </w:r>
      <w:r>
        <w:rPr>
          <w:rFonts w:ascii="宋体" w:hAnsi="宋体" w:cs="宋体"/>
          <w:szCs w:val="21"/>
        </w:rPr>
        <w:t>收录范围：涵盖了教育、金融、贸易、能源、科技、汽车、卫生、农业、工业、</w:t>
      </w:r>
      <w:r>
        <w:rPr>
          <w:rFonts w:ascii="宋体" w:hAnsi="宋体" w:cs="宋体"/>
          <w:szCs w:val="21"/>
        </w:rPr>
        <w:lastRenderedPageBreak/>
        <w:t>财政、税收、旅游、第三产业、区域经</w:t>
      </w:r>
      <w:r>
        <w:rPr>
          <w:rFonts w:ascii="宋体" w:hAnsi="宋体" w:cs="宋体"/>
          <w:szCs w:val="21"/>
        </w:rPr>
        <w:t>济、房地产等方面涉及重点学科，覆盖重点行业的统计数据。其体系结构、数据质量、技术模式等均应达到国际先进水平，可为实证研究、学科与实验室建设提供强力支持。</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3.</w:t>
      </w:r>
      <w:r>
        <w:rPr>
          <w:rFonts w:ascii="宋体" w:hAnsi="宋体" w:cs="宋体"/>
          <w:szCs w:val="21"/>
        </w:rPr>
        <w:t>数据年更新总量不得少于</w:t>
      </w:r>
      <w:r>
        <w:rPr>
          <w:rFonts w:ascii="宋体" w:hAnsi="宋体" w:cs="宋体"/>
          <w:szCs w:val="21"/>
        </w:rPr>
        <w:t>10</w:t>
      </w:r>
      <w:r>
        <w:rPr>
          <w:rFonts w:ascii="宋体" w:hAnsi="宋体" w:cs="宋体"/>
          <w:szCs w:val="21"/>
        </w:rPr>
        <w:t>亿条。</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4.</w:t>
      </w:r>
      <w:r>
        <w:rPr>
          <w:rFonts w:ascii="宋体" w:hAnsi="宋体" w:cs="宋体"/>
          <w:szCs w:val="21"/>
        </w:rPr>
        <w:t>数据量：时间序列统计数据总量达</w:t>
      </w:r>
      <w:r>
        <w:rPr>
          <w:rFonts w:ascii="宋体" w:hAnsi="宋体" w:cs="宋体"/>
          <w:szCs w:val="21"/>
        </w:rPr>
        <w:t>100</w:t>
      </w:r>
      <w:r>
        <w:rPr>
          <w:rFonts w:ascii="宋体" w:hAnsi="宋体" w:cs="宋体"/>
          <w:szCs w:val="21"/>
        </w:rPr>
        <w:t>亿条。</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w:t>
      </w:r>
      <w:r>
        <w:rPr>
          <w:rFonts w:ascii="宋体" w:hAnsi="宋体" w:cs="宋体"/>
          <w:szCs w:val="21"/>
        </w:rPr>
        <w:t>5.</w:t>
      </w:r>
      <w:r>
        <w:rPr>
          <w:rFonts w:ascii="宋体" w:hAnsi="宋体" w:cs="宋体"/>
          <w:szCs w:val="21"/>
        </w:rPr>
        <w:t>覆盖地区：全方位涵盖全国</w:t>
      </w:r>
      <w:r>
        <w:rPr>
          <w:rFonts w:ascii="宋体" w:hAnsi="宋体" w:cs="宋体"/>
          <w:szCs w:val="21"/>
        </w:rPr>
        <w:t>31</w:t>
      </w:r>
      <w:r>
        <w:rPr>
          <w:rFonts w:ascii="宋体" w:hAnsi="宋体" w:cs="宋体"/>
          <w:szCs w:val="21"/>
        </w:rPr>
        <w:t>个省（自治区、直辖市）、</w:t>
      </w:r>
      <w:r>
        <w:rPr>
          <w:rFonts w:ascii="宋体" w:hAnsi="宋体" w:cs="宋体"/>
          <w:szCs w:val="21"/>
        </w:rPr>
        <w:t>280</w:t>
      </w:r>
      <w:r>
        <w:rPr>
          <w:rFonts w:ascii="宋体" w:hAnsi="宋体" w:cs="宋体"/>
          <w:szCs w:val="21"/>
        </w:rPr>
        <w:t>个地级城市、</w:t>
      </w:r>
      <w:r>
        <w:rPr>
          <w:rFonts w:ascii="宋体" w:hAnsi="宋体" w:cs="宋体"/>
          <w:szCs w:val="21"/>
        </w:rPr>
        <w:t>2000</w:t>
      </w:r>
      <w:r>
        <w:rPr>
          <w:rFonts w:ascii="宋体" w:hAnsi="宋体" w:cs="宋体"/>
          <w:szCs w:val="21"/>
        </w:rPr>
        <w:t>多个县三级，此外还囊括了全球</w:t>
      </w:r>
      <w:r>
        <w:rPr>
          <w:rFonts w:ascii="宋体" w:hAnsi="宋体" w:cs="宋体"/>
          <w:szCs w:val="21"/>
        </w:rPr>
        <w:t>200</w:t>
      </w:r>
      <w:r>
        <w:rPr>
          <w:rFonts w:ascii="宋体" w:hAnsi="宋体" w:cs="宋体"/>
          <w:szCs w:val="21"/>
        </w:rPr>
        <w:t>多个国家和地区的经济类数据。</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w:t>
      </w:r>
      <w:r>
        <w:rPr>
          <w:rFonts w:ascii="宋体" w:hAnsi="宋体" w:cs="宋体"/>
          <w:szCs w:val="21"/>
        </w:rPr>
        <w:t>6.</w:t>
      </w:r>
      <w:r>
        <w:rPr>
          <w:rFonts w:ascii="宋体" w:hAnsi="宋体" w:cs="宋体"/>
          <w:szCs w:val="21"/>
        </w:rPr>
        <w:t>覆盖行业：覆盖了国民经济</w:t>
      </w:r>
      <w:r>
        <w:rPr>
          <w:rFonts w:ascii="宋体" w:hAnsi="宋体" w:cs="宋体"/>
          <w:szCs w:val="21"/>
        </w:rPr>
        <w:t>90</w:t>
      </w:r>
      <w:r>
        <w:rPr>
          <w:rFonts w:ascii="宋体" w:hAnsi="宋体" w:cs="宋体"/>
          <w:szCs w:val="21"/>
        </w:rPr>
        <w:t>个大类行业，</w:t>
      </w:r>
      <w:r>
        <w:rPr>
          <w:rFonts w:ascii="宋体" w:hAnsi="宋体" w:cs="宋体"/>
          <w:szCs w:val="21"/>
        </w:rPr>
        <w:t>400</w:t>
      </w:r>
      <w:r>
        <w:rPr>
          <w:rFonts w:ascii="宋体" w:hAnsi="宋体" w:cs="宋体"/>
          <w:szCs w:val="21"/>
        </w:rPr>
        <w:t>个中类行业，</w:t>
      </w:r>
      <w:r>
        <w:rPr>
          <w:rFonts w:ascii="宋体" w:hAnsi="宋体" w:cs="宋体"/>
          <w:szCs w:val="21"/>
        </w:rPr>
        <w:t>800</w:t>
      </w:r>
      <w:r>
        <w:rPr>
          <w:rFonts w:ascii="宋体" w:hAnsi="宋体" w:cs="宋体"/>
          <w:szCs w:val="21"/>
        </w:rPr>
        <w:t>个小类行业。</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w:t>
      </w:r>
      <w:r>
        <w:rPr>
          <w:rFonts w:ascii="宋体" w:hAnsi="宋体" w:cs="宋体"/>
          <w:szCs w:val="21"/>
        </w:rPr>
        <w:t>7.</w:t>
      </w:r>
      <w:r>
        <w:rPr>
          <w:rFonts w:ascii="宋体" w:hAnsi="宋体" w:cs="宋体"/>
          <w:szCs w:val="21"/>
        </w:rPr>
        <w:t>指标数量：全国数据统计指标</w:t>
      </w:r>
      <w:r>
        <w:rPr>
          <w:rFonts w:ascii="宋体" w:hAnsi="宋体" w:cs="宋体"/>
          <w:szCs w:val="21"/>
        </w:rPr>
        <w:t>10</w:t>
      </w:r>
      <w:r>
        <w:rPr>
          <w:rFonts w:ascii="宋体" w:hAnsi="宋体" w:cs="宋体"/>
          <w:szCs w:val="21"/>
        </w:rPr>
        <w:t>万个，省级</w:t>
      </w:r>
      <w:r>
        <w:rPr>
          <w:rFonts w:ascii="宋体" w:hAnsi="宋体" w:cs="宋体"/>
          <w:szCs w:val="21"/>
        </w:rPr>
        <w:t>数据统计指标</w:t>
      </w:r>
      <w:r>
        <w:rPr>
          <w:rFonts w:ascii="宋体" w:hAnsi="宋体" w:cs="宋体"/>
          <w:szCs w:val="21"/>
        </w:rPr>
        <w:t>15000</w:t>
      </w:r>
      <w:r>
        <w:rPr>
          <w:rFonts w:ascii="宋体" w:hAnsi="宋体" w:cs="宋体"/>
          <w:szCs w:val="21"/>
        </w:rPr>
        <w:t>个、市级数据统计指标</w:t>
      </w:r>
      <w:r>
        <w:rPr>
          <w:rFonts w:ascii="宋体" w:hAnsi="宋体" w:cs="宋体"/>
          <w:szCs w:val="21"/>
        </w:rPr>
        <w:t>1800</w:t>
      </w:r>
      <w:r>
        <w:rPr>
          <w:rFonts w:ascii="宋体" w:hAnsi="宋体" w:cs="宋体"/>
          <w:szCs w:val="21"/>
        </w:rPr>
        <w:t>个，县级数据统计指标</w:t>
      </w:r>
      <w:r>
        <w:rPr>
          <w:rFonts w:ascii="宋体" w:hAnsi="宋体" w:cs="宋体"/>
          <w:szCs w:val="21"/>
        </w:rPr>
        <w:t>200</w:t>
      </w:r>
      <w:r>
        <w:rPr>
          <w:rFonts w:ascii="宋体" w:hAnsi="宋体" w:cs="宋体"/>
          <w:szCs w:val="21"/>
        </w:rPr>
        <w:t>个。</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w:t>
      </w:r>
      <w:r>
        <w:rPr>
          <w:rFonts w:ascii="宋体" w:hAnsi="宋体" w:cs="宋体"/>
          <w:szCs w:val="21"/>
        </w:rPr>
        <w:t>8.</w:t>
      </w:r>
      <w:r>
        <w:rPr>
          <w:rFonts w:ascii="宋体" w:hAnsi="宋体" w:cs="宋体"/>
          <w:szCs w:val="21"/>
        </w:rPr>
        <w:t>数据库所包含的所有数据指标必须全部为连续时间序列数据。</w:t>
      </w:r>
    </w:p>
    <w:p w:rsidR="009C04C8" w:rsidRDefault="008042EF">
      <w:pPr>
        <w:adjustRightInd w:val="0"/>
        <w:snapToGrid w:val="0"/>
        <w:spacing w:line="360" w:lineRule="auto"/>
        <w:ind w:firstLineChars="200" w:firstLine="420"/>
        <w:rPr>
          <w:rFonts w:ascii="宋体" w:hAnsi="宋体" w:cs="宋体" w:hint="default"/>
          <w:szCs w:val="21"/>
        </w:rPr>
      </w:pPr>
      <w:r>
        <w:rPr>
          <w:rFonts w:ascii="宋体" w:hAnsi="宋体" w:cs="宋体"/>
          <w:szCs w:val="21"/>
        </w:rPr>
        <w:t>9.</w:t>
      </w:r>
      <w:r>
        <w:rPr>
          <w:rFonts w:ascii="宋体" w:hAnsi="宋体" w:cs="宋体"/>
          <w:szCs w:val="21"/>
        </w:rPr>
        <w:t>访问方式：采用远程访问。</w:t>
      </w:r>
    </w:p>
    <w:p w:rsidR="009C04C8" w:rsidRDefault="009C04C8">
      <w:pPr>
        <w:spacing w:line="360" w:lineRule="auto"/>
        <w:ind w:firstLineChars="200" w:firstLine="420"/>
        <w:rPr>
          <w:rFonts w:ascii="宋体" w:hAnsi="宋体" w:cs="宋体" w:hint="default"/>
          <w:szCs w:val="21"/>
        </w:rPr>
      </w:pPr>
    </w:p>
    <w:p w:rsidR="009C04C8" w:rsidRDefault="008042EF">
      <w:pPr>
        <w:adjustRightInd w:val="0"/>
        <w:snapToGrid w:val="0"/>
        <w:spacing w:line="360" w:lineRule="auto"/>
        <w:ind w:firstLineChars="200" w:firstLine="422"/>
        <w:rPr>
          <w:rFonts w:ascii="宋体" w:hAnsi="宋体" w:cs="宋体" w:hint="default"/>
          <w:b/>
          <w:szCs w:val="21"/>
        </w:rPr>
      </w:pPr>
      <w:r>
        <w:rPr>
          <w:rFonts w:ascii="宋体" w:hAnsi="宋体" w:cs="宋体"/>
          <w:b/>
          <w:szCs w:val="21"/>
        </w:rPr>
        <w:t>三、售后服务：</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1.</w:t>
      </w:r>
      <w:r>
        <w:rPr>
          <w:rFonts w:ascii="宋体" w:hAnsi="宋体" w:cs="宋体"/>
          <w:sz w:val="21"/>
          <w:szCs w:val="21"/>
        </w:rPr>
        <w:t>服务期内供应商为用户提供免费的技术维护与支持服务。</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2.</w:t>
      </w:r>
      <w:r>
        <w:rPr>
          <w:rFonts w:ascii="宋体" w:hAnsi="宋体" w:cs="宋体"/>
          <w:sz w:val="21"/>
          <w:szCs w:val="21"/>
        </w:rPr>
        <w:t>接收客户反馈：为用户提供多样的反馈渠道，设立售后追踪、客户回访等服务，及时了解用户需求及使用情况。</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3.</w:t>
      </w:r>
      <w:r>
        <w:rPr>
          <w:rFonts w:ascii="宋体" w:hAnsi="宋体" w:cs="宋体"/>
          <w:sz w:val="21"/>
          <w:szCs w:val="21"/>
        </w:rPr>
        <w:t>提供统计流量：为用户提供点击量、访问量、下载量等多种分类统计方法。</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4.</w:t>
      </w:r>
      <w:r>
        <w:rPr>
          <w:rFonts w:ascii="宋体" w:hAnsi="宋体" w:cs="宋体"/>
          <w:sz w:val="21"/>
          <w:szCs w:val="21"/>
        </w:rPr>
        <w:t>技术服务：接受用户关于数据库技术方面的相关咨询，并承诺在</w:t>
      </w:r>
      <w:r>
        <w:rPr>
          <w:rFonts w:ascii="宋体" w:hAnsi="宋体" w:cs="宋体"/>
          <w:sz w:val="21"/>
          <w:szCs w:val="21"/>
        </w:rPr>
        <w:t>24</w:t>
      </w:r>
      <w:r>
        <w:rPr>
          <w:rFonts w:ascii="宋体" w:hAnsi="宋体" w:cs="宋体"/>
          <w:sz w:val="21"/>
          <w:szCs w:val="21"/>
        </w:rPr>
        <w:t>小时之内给出技术解决方案。</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5.</w:t>
      </w:r>
      <w:r>
        <w:rPr>
          <w:rFonts w:ascii="宋体" w:hAnsi="宋体" w:cs="宋体"/>
          <w:sz w:val="21"/>
          <w:szCs w:val="21"/>
        </w:rPr>
        <w:t>在线咨询：设立网上客服，以最快的速度帮助用户解决使用过程中的相关问题。</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6.</w:t>
      </w:r>
      <w:r>
        <w:rPr>
          <w:rFonts w:ascii="宋体" w:hAnsi="宋体" w:cs="宋体"/>
          <w:sz w:val="21"/>
          <w:szCs w:val="21"/>
        </w:rPr>
        <w:t>购买用户享有所订购年份数据的永久在线（包库）使用权。</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7.</w:t>
      </w:r>
      <w:r>
        <w:rPr>
          <w:rFonts w:ascii="宋体" w:hAnsi="宋体" w:cs="宋体"/>
          <w:sz w:val="21"/>
          <w:szCs w:val="21"/>
        </w:rPr>
        <w:t>知识产权</w:t>
      </w:r>
      <w:r>
        <w:rPr>
          <w:rFonts w:ascii="宋体" w:hAnsi="宋体" w:cs="宋体"/>
          <w:sz w:val="21"/>
          <w:szCs w:val="21"/>
        </w:rPr>
        <w:t>。</w:t>
      </w:r>
      <w:r>
        <w:rPr>
          <w:rFonts w:ascii="宋体" w:hAnsi="宋体" w:cs="宋体"/>
          <w:sz w:val="21"/>
          <w:szCs w:val="21"/>
        </w:rPr>
        <w:t>需承诺所提供的数据库产品不存在著作权纠纷，在合同履行过程中，不侵犯第三人的合法权益。任何第三方如果提出侵权指控，由供应商负责与第三方交涉并承担由此而引起的一切法律责任和费用。</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8</w:t>
      </w:r>
      <w:r>
        <w:rPr>
          <w:rFonts w:ascii="宋体" w:hAnsi="宋体" w:cs="宋体"/>
          <w:sz w:val="21"/>
          <w:szCs w:val="21"/>
        </w:rPr>
        <w:t>.</w:t>
      </w:r>
      <w:r>
        <w:rPr>
          <w:rFonts w:ascii="宋体" w:hAnsi="宋体" w:cs="宋体"/>
          <w:sz w:val="21"/>
          <w:szCs w:val="21"/>
        </w:rPr>
        <w:t>培训保障</w:t>
      </w:r>
      <w:r>
        <w:rPr>
          <w:rFonts w:ascii="宋体" w:hAnsi="宋体" w:cs="宋体"/>
          <w:sz w:val="21"/>
          <w:szCs w:val="21"/>
        </w:rPr>
        <w:t>。</w:t>
      </w:r>
      <w:r>
        <w:rPr>
          <w:rFonts w:ascii="宋体" w:hAnsi="宋体" w:cs="宋体"/>
          <w:sz w:val="21"/>
          <w:szCs w:val="21"/>
        </w:rPr>
        <w:t>供应商须免费提供至少每年</w:t>
      </w:r>
      <w:r>
        <w:rPr>
          <w:rFonts w:ascii="宋体" w:hAnsi="宋体" w:cs="宋体"/>
          <w:sz w:val="21"/>
          <w:szCs w:val="21"/>
        </w:rPr>
        <w:t>1</w:t>
      </w:r>
      <w:r>
        <w:rPr>
          <w:rFonts w:ascii="宋体" w:hAnsi="宋体" w:cs="宋体"/>
          <w:sz w:val="21"/>
          <w:szCs w:val="21"/>
        </w:rPr>
        <w:t>次数据库使用和技术培训，积极配合学校开展的数据库宣传活动，提</w:t>
      </w:r>
      <w:r>
        <w:rPr>
          <w:rFonts w:ascii="宋体" w:hAnsi="宋体" w:cs="宋体"/>
          <w:sz w:val="21"/>
          <w:szCs w:val="21"/>
        </w:rPr>
        <w:t>供宣传册等材料。</w:t>
      </w:r>
    </w:p>
    <w:p w:rsidR="009C04C8" w:rsidRDefault="008042EF">
      <w:pPr>
        <w:pStyle w:val="a0"/>
        <w:spacing w:line="360" w:lineRule="auto"/>
        <w:ind w:firstLineChars="200" w:firstLine="420"/>
        <w:rPr>
          <w:rFonts w:ascii="宋体" w:hAnsi="宋体" w:cs="宋体" w:hint="default"/>
          <w:sz w:val="21"/>
          <w:szCs w:val="21"/>
        </w:rPr>
      </w:pPr>
      <w:r>
        <w:rPr>
          <w:rFonts w:ascii="宋体" w:hAnsi="宋体" w:cs="宋体"/>
          <w:sz w:val="21"/>
          <w:szCs w:val="21"/>
        </w:rPr>
        <w:t>9</w:t>
      </w:r>
      <w:r>
        <w:rPr>
          <w:rFonts w:ascii="宋体" w:hAnsi="宋体" w:cs="宋体"/>
          <w:sz w:val="21"/>
          <w:szCs w:val="21"/>
        </w:rPr>
        <w:t>.</w:t>
      </w:r>
      <w:r>
        <w:rPr>
          <w:rFonts w:ascii="宋体" w:hAnsi="宋体" w:cs="宋体"/>
          <w:sz w:val="21"/>
          <w:szCs w:val="21"/>
        </w:rPr>
        <w:t>维修响应时间</w:t>
      </w:r>
      <w:r>
        <w:rPr>
          <w:rFonts w:ascii="宋体" w:hAnsi="宋体" w:cs="宋体"/>
          <w:sz w:val="21"/>
          <w:szCs w:val="21"/>
        </w:rPr>
        <w:t>。</w:t>
      </w:r>
      <w:r>
        <w:rPr>
          <w:rFonts w:ascii="宋体" w:hAnsi="宋体" w:cs="宋体"/>
          <w:sz w:val="21"/>
          <w:szCs w:val="21"/>
        </w:rPr>
        <w:t>供应商负责向采购方提供网络、电话及</w:t>
      </w:r>
      <w:r>
        <w:rPr>
          <w:rFonts w:ascii="宋体" w:hAnsi="宋体" w:cs="宋体"/>
          <w:sz w:val="21"/>
          <w:szCs w:val="21"/>
        </w:rPr>
        <w:t>EMAIL</w:t>
      </w:r>
      <w:r>
        <w:rPr>
          <w:rFonts w:ascii="宋体" w:hAnsi="宋体" w:cs="宋体"/>
          <w:sz w:val="21"/>
          <w:szCs w:val="21"/>
        </w:rPr>
        <w:t>支持服务，响应时间不超过</w:t>
      </w:r>
      <w:r>
        <w:rPr>
          <w:rFonts w:ascii="宋体" w:hAnsi="宋体" w:cs="宋体"/>
          <w:sz w:val="21"/>
          <w:szCs w:val="21"/>
        </w:rPr>
        <w:t>1</w:t>
      </w:r>
      <w:r>
        <w:rPr>
          <w:rFonts w:ascii="宋体" w:hAnsi="宋体" w:cs="宋体"/>
          <w:sz w:val="21"/>
          <w:szCs w:val="21"/>
        </w:rPr>
        <w:t>小时，以保证数据库产品的正常使用；若远程支持无法解决问题的，供应商须承诺</w:t>
      </w:r>
      <w:r>
        <w:rPr>
          <w:rFonts w:ascii="宋体" w:hAnsi="宋体" w:cs="宋体"/>
          <w:sz w:val="21"/>
          <w:szCs w:val="21"/>
        </w:rPr>
        <w:t>24</w:t>
      </w:r>
      <w:r>
        <w:rPr>
          <w:rFonts w:ascii="宋体" w:hAnsi="宋体" w:cs="宋体"/>
          <w:sz w:val="21"/>
          <w:szCs w:val="21"/>
        </w:rPr>
        <w:t>小时内上门服务，</w:t>
      </w:r>
      <w:r>
        <w:rPr>
          <w:rFonts w:ascii="宋体" w:hAnsi="宋体" w:cs="宋体"/>
          <w:sz w:val="21"/>
          <w:szCs w:val="21"/>
        </w:rPr>
        <w:t>3</w:t>
      </w:r>
      <w:r>
        <w:rPr>
          <w:rFonts w:ascii="宋体" w:hAnsi="宋体" w:cs="宋体"/>
          <w:sz w:val="21"/>
          <w:szCs w:val="21"/>
        </w:rPr>
        <w:t>天内解决。</w:t>
      </w:r>
    </w:p>
    <w:p w:rsidR="009C04C8" w:rsidRDefault="009C04C8">
      <w:pPr>
        <w:spacing w:line="360" w:lineRule="auto"/>
        <w:ind w:firstLineChars="200" w:firstLine="420"/>
        <w:rPr>
          <w:rFonts w:ascii="宋体" w:hAnsi="宋体" w:cs="宋体" w:hint="default"/>
          <w:szCs w:val="21"/>
        </w:rPr>
      </w:pPr>
    </w:p>
    <w:p w:rsidR="009C04C8" w:rsidRDefault="009C04C8">
      <w:pPr>
        <w:spacing w:line="360" w:lineRule="auto"/>
        <w:ind w:firstLineChars="200" w:firstLine="420"/>
        <w:rPr>
          <w:rFonts w:ascii="宋体" w:hAnsi="宋体" w:cs="宋体" w:hint="default"/>
          <w:szCs w:val="21"/>
        </w:rPr>
      </w:pPr>
    </w:p>
    <w:sectPr w:rsidR="009C0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3NmYxM2YyNjViYmYxOTZkODc1NGM0NGI0MTIxZmQifQ=="/>
    <w:docVar w:name="KSO_WPS_MARK_KEY" w:val="266e5bfe-67fd-4787-b2c8-ee83faccb802"/>
  </w:docVars>
  <w:rsids>
    <w:rsidRoot w:val="009C04C8"/>
    <w:rsid w:val="008042EF"/>
    <w:rsid w:val="009C04C8"/>
    <w:rsid w:val="14B03E58"/>
    <w:rsid w:val="6754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A0D5B"/>
  <w15:docId w15:val="{CA713C36-A97B-4BE4-A2FF-4A559885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uiPriority="99"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99"/>
    <w:qFormat/>
    <w:pPr>
      <w:widowControl w:val="0"/>
      <w:jc w:val="both"/>
    </w:pPr>
    <w:rPr>
      <w:rFonts w:hint="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rPr>
      <w:rFonts w:ascii="Arial" w:hAnsi="Arial"/>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265</Words>
  <Characters>1517</Characters>
  <Application>Microsoft Office Word</Application>
  <DocSecurity>0</DocSecurity>
  <Lines>12</Lines>
  <Paragraphs>3</Paragraphs>
  <ScaleCrop>false</ScaleCrop>
  <Company>Toshiba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2021-07-29T11:14:00Z</dcterms:created>
  <dcterms:modified xsi:type="dcterms:W3CDTF">2024-11-05T02:38:00Z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A3EAAFBF6E2A4C08BE9E77BF4542CFD7</vt:lpwstr>
  </property>
</Properties>
</file>