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52771" w14:textId="77777777" w:rsidR="005160C2" w:rsidRDefault="00000000">
      <w:pPr>
        <w:adjustRightInd w:val="0"/>
        <w:snapToGrid w:val="0"/>
        <w:spacing w:line="360" w:lineRule="auto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t>项目的性能需求，功能模块及技术参数。</w:t>
      </w:r>
    </w:p>
    <w:p w14:paraId="7346DB9C" w14:textId="77777777" w:rsidR="005160C2" w:rsidRDefault="00000000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1.具有管理学科权威和影响力，全部出版内容（期刊、图书、案例）均为原创出版（非集成），对所有内容具有独立版权。</w:t>
      </w:r>
    </w:p>
    <w:p w14:paraId="0063ED68" w14:textId="54D8D15F" w:rsidR="005160C2" w:rsidRDefault="00C770BA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default"/>
          <w:bCs/>
          <w:szCs w:val="21"/>
        </w:rPr>
        <w:t>▲</w:t>
      </w:r>
      <w:r w:rsidR="00000000">
        <w:rPr>
          <w:rFonts w:ascii="宋体" w:hAnsi="宋体" w:cs="宋体"/>
          <w:bCs/>
          <w:szCs w:val="21"/>
        </w:rPr>
        <w:t>2.期刊库包含的全文期刊内容与出版发行同步，管理学领域数量达213种，工程学领域达26种，超过36万篇全文；在线全文内容可至少回溯至1994年。</w:t>
      </w:r>
    </w:p>
    <w:p w14:paraId="14975A78" w14:textId="19B97981" w:rsidR="005160C2" w:rsidRDefault="00C770BA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default"/>
          <w:bCs/>
          <w:szCs w:val="21"/>
        </w:rPr>
        <w:t>▲</w:t>
      </w:r>
      <w:r w:rsidR="00000000">
        <w:rPr>
          <w:rFonts w:ascii="宋体" w:hAnsi="宋体" w:cs="宋体"/>
          <w:bCs/>
          <w:szCs w:val="21"/>
        </w:rPr>
        <w:t>3.能提供回溯内容全国在线的免费使用，回溯内容包含约180种期刊，超过11万篇全文，结合回溯内容，确保在线全文期刊内容可回溯至第一卷第一期。</w:t>
      </w:r>
    </w:p>
    <w:p w14:paraId="0D765D1A" w14:textId="77777777" w:rsidR="005160C2" w:rsidRDefault="00000000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4.能够提供其他学科相关的资源，学术科研资源、期刊文章写作投稿指南、案例分析写作指南、教学辅助内容、期刊创办与运营资源、新闻与资讯文章等等。</w:t>
      </w:r>
    </w:p>
    <w:p w14:paraId="10DE7670" w14:textId="7B7703DB" w:rsidR="005160C2" w:rsidRDefault="00C770BA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default"/>
          <w:bCs/>
          <w:szCs w:val="21"/>
        </w:rPr>
        <w:t>▲</w:t>
      </w:r>
      <w:r w:rsidR="00000000">
        <w:rPr>
          <w:rFonts w:ascii="宋体" w:hAnsi="宋体" w:cs="宋体"/>
          <w:bCs/>
          <w:szCs w:val="21"/>
        </w:rPr>
        <w:t>5.订购年份的数据能够提供永久使用权。</w:t>
      </w:r>
    </w:p>
    <w:p w14:paraId="41725101" w14:textId="77777777" w:rsidR="005160C2" w:rsidRDefault="00000000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6.数据平台访问无并发用户限制，不产生国际流量费用，允许设置VPN远程访问。</w:t>
      </w:r>
    </w:p>
    <w:p w14:paraId="599A66BD" w14:textId="77777777" w:rsidR="005160C2" w:rsidRDefault="00000000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7.数据库的订购使用可按月份跨年度进行，文献格式为国际通用的PDF和HTML格式，可在线浏览、下载阅读。</w:t>
      </w:r>
    </w:p>
    <w:p w14:paraId="136448BD" w14:textId="77777777" w:rsidR="005160C2" w:rsidRDefault="00000000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8.平台具备全文检索功能，可以在文章内容中进行关键字查找。检索入口丰富，提供导航检索、一次检索、二次检索、高级检索、专业检索等检索入口，并提供主题、题名、关键词、摘要、作者、刊名、年限、来源等多种检索字段。</w:t>
      </w:r>
    </w:p>
    <w:sectPr w:rsidR="00516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U3NmYxM2YyNjViYmYxOTZkODc1NGM0NGI0MTIxZmQifQ=="/>
    <w:docVar w:name="KSO_WPS_MARK_KEY" w:val="266e5bfe-67fd-4787-b2c8-ee83faccb802"/>
  </w:docVars>
  <w:rsids>
    <w:rsidRoot w:val="005160C2"/>
    <w:rsid w:val="00300C38"/>
    <w:rsid w:val="005160C2"/>
    <w:rsid w:val="00C770BA"/>
    <w:rsid w:val="0DB10348"/>
    <w:rsid w:val="14B03E58"/>
    <w:rsid w:val="50323E5F"/>
    <w:rsid w:val="6754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9E6A1"/>
  <w15:docId w15:val="{776B11B4-A35D-4ECE-9662-811B3A40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oa heading" w:uiPriority="99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uiPriority w:val="99"/>
    <w:qFormat/>
    <w:pPr>
      <w:widowControl w:val="0"/>
      <w:jc w:val="both"/>
    </w:pPr>
    <w:rPr>
      <w:rFonts w:hint="eastAsia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qFormat/>
    <w:rPr>
      <w:rFonts w:ascii="Arial" w:hAnsi="Arial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>Toshiba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YW zhang</cp:lastModifiedBy>
  <cp:revision>5</cp:revision>
  <dcterms:created xsi:type="dcterms:W3CDTF">2021-07-29T11:14:00Z</dcterms:created>
  <dcterms:modified xsi:type="dcterms:W3CDTF">2024-11-05T02:42:00Z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013F3AC9DB3D4BD091C4F40739299EDA</vt:lpwstr>
  </property>
</Properties>
</file>